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深度学习组 报告</w:t>
      </w:r>
    </w:p>
    <w:p>
      <w:pPr>
        <w:pStyle w:val="3"/>
        <w:numPr>
          <w:ilvl w:val="0"/>
          <w:numId w:val="1"/>
        </w:numPr>
      </w:pPr>
      <w:r>
        <w:rPr>
          <w:rFonts w:hint="eastAsia"/>
        </w:rPr>
        <w:t>实验思路</w:t>
      </w:r>
    </w:p>
    <w:p>
      <w:pPr>
        <w:pStyle w:val="4"/>
        <w:numPr>
          <w:ilvl w:val="0"/>
          <w:numId w:val="2"/>
        </w:numPr>
      </w:pPr>
      <w:r>
        <w:rPr>
          <w:rFonts w:hint="eastAsia"/>
        </w:rPr>
        <w:t>模型介绍</w:t>
      </w:r>
    </w:p>
    <w:p>
      <w:pPr>
        <w:numPr>
          <w:ilvl w:val="0"/>
          <w:numId w:val="3"/>
        </w:numPr>
        <w:rPr>
          <w:rFonts w:hint="default"/>
          <w:lang w:val="en-US" w:eastAsia="zh-CN"/>
        </w:rPr>
      </w:pPr>
      <w:bookmarkStart w:id="0" w:name="OLE_LINK6"/>
      <w:r>
        <w:rPr>
          <w:rFonts w:hint="eastAsia"/>
          <w:lang w:val="en-US" w:eastAsia="zh-CN"/>
        </w:rPr>
        <w:t>UNet</w:t>
      </w:r>
    </w:p>
    <w:bookmarkEnd w:id="0"/>
    <w:p>
      <w:pPr>
        <w:ind w:firstLine="420" w:firstLineChars="200"/>
      </w:pPr>
      <w:r>
        <w:rPr>
          <w:rFonts w:hint="eastAsia"/>
        </w:rPr>
        <w:t>UNet模型是一种强大而广泛应用的图像分割神经网络模型。它在2015年由Olaf Ronneberger等人首次提出，并在医学图像分析领域取得了巨大成功。</w:t>
      </w:r>
    </w:p>
    <w:p>
      <w:pPr>
        <w:ind w:firstLine="420" w:firstLineChars="200"/>
      </w:pPr>
      <w:r>
        <w:rPr>
          <w:rFonts w:hint="eastAsia"/>
        </w:rPr>
        <w:t>UNet模型的特点在于其U字形的网络结构，包含了一个下采样（编码器）和一个上采样（解码器）过程。这种结构使得模型能够同时融合高层语义信息和低层细节信息，从而在图像分割任务中取得出色的效果。</w:t>
      </w:r>
    </w:p>
    <w:p>
      <w:pPr>
        <w:ind w:firstLine="420" w:firstLineChars="200"/>
      </w:pPr>
      <w:r>
        <w:rPr>
          <w:rFonts w:hint="eastAsia"/>
        </w:rPr>
        <w:t>在UNet模型中，下采样过程通过连续的卷积和池化操作逐渐降低图像的分辨率，同时提取了丰富的语义信息。而上采样过程则通过反卷积操作将图像恢复到原始分辨率，并通过跳跃连接将下采样过程中提取到的细节信息与上采样过程中的特征进行融合。这种跳跃连接结构使得模型可以更好地定位目标，并减轻了信息丢失问题。</w:t>
      </w:r>
    </w:p>
    <w:p>
      <w:pPr>
        <w:ind w:firstLine="420" w:firstLineChars="200"/>
      </w:pPr>
      <w:r>
        <w:rPr>
          <w:rFonts w:hint="eastAsia"/>
        </w:rPr>
        <w:t>UNet模型在医学图像分割领域表现出色，特别是在小样本情况下的性能优势更为明显。因此，它被广泛用于医学图像中的器官分割、病变检测等任务。此外，UNet模型也在其他领域，如自然图像分割和遥感图像分析中取得了良好的效果。</w:t>
      </w:r>
    </w:p>
    <w:p>
      <w:pPr>
        <w:ind w:firstLine="420" w:firstLineChars="200"/>
      </w:pPr>
      <w:r>
        <w:rPr>
          <w:rFonts w:hint="eastAsia"/>
        </w:rPr>
        <w:t>总结而言，UNet模型以其独特的U字形结构和跳跃连接机制，在图像分割任务中表现出色。它能够综合利用高层语义信息和低层细节信息，有效地解决图像分割难题，成为一种重要的神经网络模型。</w:t>
      </w:r>
    </w:p>
    <w:p>
      <w:pPr>
        <w:jc w:val="center"/>
        <w:rPr>
          <w:rFonts w:ascii="宋体" w:hAnsi="宋体" w:eastAsia="宋体" w:cs="宋体"/>
          <w:sz w:val="24"/>
        </w:rPr>
      </w:pPr>
      <w:sdt>
        <w:sdtPr>
          <w:rPr>
            <w:rFonts w:ascii="Cambria Math" w:hAnsi="Cambria Math" w:eastAsia="宋体" w:cs="宋体"/>
            <w:sz w:val="24"/>
          </w:rPr>
          <w:id w:val="147470634"/>
          <w:placeholder>
            <w:docPart w:val="DefaultPlaceholder_2098659788"/>
          </w:placeholder>
          <w:temporary/>
          <w:showingPlcHdr/>
          <w:equation/>
        </w:sdtPr>
        <w:sdtEndPr>
          <w:rPr>
            <w:rFonts w:ascii="Cambria Math" w:hAnsi="Cambria Math" w:eastAsia="宋体" w:cs="宋体"/>
            <w:sz w:val="24"/>
          </w:rPr>
        </w:sdtEndPr>
        <w:sdtContent>
          <m:oMath>
            <m:r>
              <m:rPr>
                <m:sty m:val="p"/>
              </m:rPr>
              <w:rPr>
                <w:rFonts w:ascii="Cambria Math" w:hAnsi="Cambria Math"/>
                <w:color w:val="808080"/>
              </w:rPr>
              <m:t>在此处键入公式。</m:t>
            </m:r>
          </m:oMath>
        </w:sdtContent>
      </w:sdt>
      <w:r>
        <w:rPr>
          <w:rFonts w:ascii="宋体" w:hAnsi="宋体" w:eastAsia="宋体" w:cs="宋体"/>
          <w:sz w:val="24"/>
        </w:rPr>
        <w:drawing>
          <wp:inline distT="0" distB="0" distL="114300" distR="114300">
            <wp:extent cx="4294505" cy="2844800"/>
            <wp:effectExtent l="0" t="0" r="10795" b="1270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4294505" cy="2844800"/>
                    </a:xfrm>
                    <a:prstGeom prst="rect">
                      <a:avLst/>
                    </a:prstGeom>
                    <a:noFill/>
                    <a:ln w="9525">
                      <a:noFill/>
                    </a:ln>
                  </pic:spPr>
                </pic:pic>
              </a:graphicData>
            </a:graphic>
          </wp:inline>
        </w:drawing>
      </w:r>
    </w:p>
    <w:p>
      <w:pPr>
        <w:numPr>
          <w:numId w:val="0"/>
        </w:numPr>
        <w:rPr>
          <w:rFonts w:hint="default"/>
          <w:lang w:val="en-US" w:eastAsia="zh-CN"/>
        </w:rPr>
      </w:pPr>
      <w:bookmarkStart w:id="1" w:name="OLE_LINK5"/>
      <w:r>
        <w:rPr>
          <w:rFonts w:hint="eastAsia"/>
          <w:lang w:val="en-US" w:eastAsia="zh-CN"/>
        </w:rPr>
        <w:t>（2）</w:t>
      </w:r>
      <w:r>
        <w:rPr>
          <w:rFonts w:hint="default"/>
          <w:lang w:val="en-US" w:eastAsia="zh-CN"/>
        </w:rPr>
        <w:t>DeepLabv3+</w:t>
      </w:r>
    </w:p>
    <w:p>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DeepLabv3+（</w:t>
      </w:r>
      <w:bookmarkEnd w:id="1"/>
      <w:r>
        <w:rPr>
          <w:rFonts w:hint="default"/>
          <w:lang w:val="en-US" w:eastAsia="zh-CN"/>
        </w:rPr>
        <w:t>DeepLab version 3+）是一个用于图像分割（semantic segmentation）的深度学习模型，它是DeepLab系列模型的最新版本之一，由Google Brain团队开发。这个模型在2018年首次提出，并在之后的研究中不断改进，以提高图像分割任务的性能。DeepLabv3+的主要特点包括：</w:t>
      </w:r>
    </w:p>
    <w:p>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空洞卷积（Atrous Convolution）：DeepLabv3+使用空洞卷积来捕获不同尺度的图像信息，这有助于模型更好地理解图像中的物体边界和细节。通过不同大小的空洞率，模型能够在不损失分辨率的情况下获取更广泛的上下文信息。</w:t>
      </w:r>
    </w:p>
    <w:p>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多尺度特征融合：DeepLabv3+采用了多尺度特征融合策略，通过融合来自不同卷积层的特征图，以增强模型的性能。这有助于模型更好地理解不同尺度上的物体。</w:t>
      </w:r>
    </w:p>
    <w:p>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空间金字塔池化（ASPP）：ASPP模块是DeepLabv3+中的一个关键组件，它通过并行卷积核的不同感受野大小来捕获不同尺度的信息，从而提高了图像分割的准确性。</w:t>
      </w:r>
    </w:p>
    <w:p>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深度可分离卷积：模型中使用了深度可分离卷积来减少参数量，提高计算效率。这种卷积方式将卷积操作分成深度卷积和逐点卷积两步，可以显著减少计算量。</w:t>
      </w:r>
    </w:p>
    <w:p>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后处理模块：</w:t>
      </w:r>
      <w:bookmarkStart w:id="2" w:name="OLE_LINK4"/>
      <w:r>
        <w:rPr>
          <w:rFonts w:hint="default"/>
          <w:lang w:val="en-US" w:eastAsia="zh-CN"/>
        </w:rPr>
        <w:t>DeepLabv3+</w:t>
      </w:r>
      <w:bookmarkEnd w:id="2"/>
      <w:r>
        <w:rPr>
          <w:rFonts w:hint="default"/>
          <w:lang w:val="en-US" w:eastAsia="zh-CN"/>
        </w:rPr>
        <w:t>还包括一些后处理模块，如条件随机场（Conditional Random Fields，CRF）来进一步提高分割结果的质量。</w:t>
      </w:r>
    </w:p>
    <w:p>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DeepLabv3+的应用领域非常广泛，包括图像分割、语义分割、遥感图像分析、自动驾驶、医学图像分析等。它在准确性和性能方面取得了出色的成绩，因此被广泛用于各种计算机视觉任务中。</w:t>
      </w:r>
    </w:p>
    <w:p>
      <w:pPr>
        <w:keepNext w:val="0"/>
        <w:keepLines w:val="0"/>
        <w:pageBreakBefore w:val="0"/>
        <w:widowControl w:val="0"/>
        <w:numPr>
          <w:numId w:val="0"/>
        </w:numPr>
        <w:kinsoku/>
        <w:wordWrap/>
        <w:overflowPunct/>
        <w:topLinePunct w:val="0"/>
        <w:autoSpaceDE/>
        <w:autoSpaceDN/>
        <w:bidi w:val="0"/>
        <w:adjustRightInd/>
        <w:snapToGrid/>
        <w:ind w:firstLine="480" w:firstLineChars="200"/>
        <w:textAlignment w:val="auto"/>
        <w:rPr>
          <w:rFonts w:hint="default"/>
          <w:lang w:val="en-US" w:eastAsia="zh-CN"/>
        </w:rPr>
      </w:pPr>
      <w:r>
        <w:rPr>
          <w:rFonts w:ascii="宋体" w:hAnsi="宋体" w:eastAsia="宋体" w:cs="宋体"/>
          <w:sz w:val="24"/>
          <w:szCs w:val="24"/>
        </w:rPr>
        <w:drawing>
          <wp:inline distT="0" distB="0" distL="114300" distR="114300">
            <wp:extent cx="4337685" cy="2456815"/>
            <wp:effectExtent l="0" t="0" r="5715" b="1206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5"/>
                    <a:stretch>
                      <a:fillRect/>
                    </a:stretch>
                  </pic:blipFill>
                  <pic:spPr>
                    <a:xfrm>
                      <a:off x="0" y="0"/>
                      <a:ext cx="4337685" cy="2456815"/>
                    </a:xfrm>
                    <a:prstGeom prst="rect">
                      <a:avLst/>
                    </a:prstGeom>
                    <a:noFill/>
                    <a:ln w="9525">
                      <a:noFill/>
                    </a:ln>
                  </pic:spPr>
                </pic:pic>
              </a:graphicData>
            </a:graphic>
          </wp:inline>
        </w:drawing>
      </w:r>
    </w:p>
    <w:p>
      <w:pPr>
        <w:pStyle w:val="4"/>
        <w:numPr>
          <w:ilvl w:val="0"/>
          <w:numId w:val="2"/>
        </w:numPr>
      </w:pPr>
      <w:r>
        <w:rPr>
          <w:rFonts w:hint="eastAsia"/>
        </w:rPr>
        <w:t>深度学习思路</w:t>
      </w:r>
    </w:p>
    <w:p>
      <w:pPr>
        <w:ind w:firstLine="420"/>
      </w:pPr>
      <w:r>
        <w:rPr>
          <w:rFonts w:hint="eastAsia"/>
        </w:rPr>
        <w:t>一个完整的深度学习过程主要包括：数据准备，数据标注，模型训练，模型运用等多个环节。</w:t>
      </w:r>
    </w:p>
    <w:p>
      <w:pPr>
        <w:pStyle w:val="5"/>
      </w:pPr>
      <w:r>
        <w:rPr>
          <w:rFonts w:hint="eastAsia"/>
        </w:rPr>
        <w:t>（1）数据选取</w:t>
      </w:r>
    </w:p>
    <w:p>
      <w:pPr>
        <w:ind w:firstLine="420"/>
      </w:pPr>
      <w:r>
        <w:rPr>
          <w:rFonts w:hint="eastAsia"/>
        </w:rPr>
        <w:t>在数据选取方面，我们的选取标准是：选择分辨率在10m以下的，基本没有云雾覆盖的，具有较大林地面积的区域。高分辨率是为了保证训练模型的准确性和目视解译的准确性；避免云雾覆盖是为了防止云雾像元对训练和验证精度造成影响；具有较大林地面积是为了能够实现地类数量的相对平均以便于更好地进行训练。如果上述符合要求的数据较少，我们将采用数据增广的方式来提升有效数据的容量。</w:t>
      </w:r>
    </w:p>
    <w:p>
      <w:pPr>
        <w:pStyle w:val="5"/>
      </w:pPr>
      <w:r>
        <w:rPr>
          <w:rFonts w:hint="eastAsia"/>
        </w:rPr>
        <w:t>（2）数据标注</w:t>
      </w:r>
    </w:p>
    <w:p>
      <w:pPr>
        <w:ind w:firstLine="420"/>
      </w:pPr>
      <w:r>
        <w:rPr>
          <w:rFonts w:hint="eastAsia"/>
        </w:rPr>
        <w:t>在数据标注方面，我们一共使用了两种标注方式：自动标注和手动标注。</w:t>
      </w:r>
    </w:p>
    <w:p>
      <w:pPr>
        <w:ind w:firstLine="420"/>
      </w:pPr>
      <w:r>
        <w:rPr>
          <w:rFonts w:hint="eastAsia"/>
        </w:rPr>
        <w:t>自动标注是通过林地相比其他地物的区别来实现针对林地和非林地的区分。主要包括两大评价标准：NDVI和高度。NDVI将地表的植被覆盖区域与其他区域区分开来，计算公式为：</w:t>
      </w:r>
    </w:p>
    <w:p>
      <w:pPr>
        <w:rPr>
          <w:rFonts w:hAnsi="Cambria Math"/>
        </w:rPr>
      </w:pPr>
      <m:oMathPara>
        <m:oMath>
          <m:r>
            <m:rPr>
              <m:sty m:val="p"/>
            </m:rPr>
            <w:rPr>
              <w:rFonts w:ascii="Cambria Math" w:hAnsi="Cambria Math"/>
            </w:rPr>
            <m:t>NDVI=</m:t>
          </m:r>
          <m:f>
            <m:fPr>
              <m:ctrlPr>
                <w:rPr>
                  <w:rFonts w:ascii="Cambria Math" w:hAnsi="Cambria Math"/>
                </w:rPr>
              </m:ctrlPr>
            </m:fPr>
            <m:num>
              <m:r>
                <m:rPr>
                  <m:sty m:val="p"/>
                </m:rPr>
                <w:rPr>
                  <w:rFonts w:ascii="Cambria Math" w:hAnsi="Cambria Math"/>
                </w:rPr>
                <m:t>NIR−R</m:t>
              </m:r>
              <m:ctrlPr>
                <w:rPr>
                  <w:rFonts w:ascii="Cambria Math" w:hAnsi="Cambria Math"/>
                </w:rPr>
              </m:ctrlPr>
            </m:num>
            <m:den>
              <m:r>
                <m:rPr>
                  <m:sty m:val="p"/>
                </m:rPr>
                <w:rPr>
                  <w:rFonts w:ascii="Cambria Math" w:hAnsi="Cambria Math"/>
                </w:rPr>
                <m:t>NIR+R</m:t>
              </m:r>
              <m:ctrlPr>
                <w:rPr>
                  <w:rFonts w:ascii="Cambria Math" w:hAnsi="Cambria Math"/>
                </w:rPr>
              </m:ctrlPr>
            </m:den>
          </m:f>
        </m:oMath>
      </m:oMathPara>
    </w:p>
    <w:p>
      <w:pPr>
        <w:rPr>
          <w:rFonts w:hint="eastAsia" w:hAnsi="Cambria Math"/>
          <w:lang w:val="en-US" w:eastAsia="zh-CN"/>
        </w:rPr>
      </w:pPr>
      <w:r>
        <w:rPr>
          <w:rFonts w:hint="eastAsia" w:hAnsi="Cambria Math"/>
        </w:rPr>
        <w:t>该数据可通过高光谱遥感影像计算得到；冠层高度模型（Canopy Height Model，CHM）用于体现植被中的树木相比于农田、水田等其他地物的特征，用于区分林地与农田，</w:t>
      </w:r>
      <w:r>
        <w:rPr>
          <w:rFonts w:hint="eastAsia" w:hAnsi="Cambria Math"/>
          <w:lang w:val="en-US" w:eastAsia="zh-CN"/>
        </w:rPr>
        <w:t>计算公式为：</w:t>
      </w:r>
    </w:p>
    <w:p>
      <w:pPr>
        <w:jc w:val="center"/>
        <w:rPr>
          <w:rFonts w:hint="eastAsia" w:hAnsi="Cambria Math"/>
          <w:lang w:val="en-US" w:eastAsia="zh-CN"/>
        </w:rPr>
      </w:pPr>
      <w:r>
        <w:rPr>
          <w:rFonts w:hint="eastAsia" w:hAnsi="Cambria Math"/>
          <w:position w:val="-6"/>
          <w:lang w:val="en-US" w:eastAsia="zh-CN"/>
        </w:rPr>
        <w:object>
          <v:shape id="_x0000_i1025" o:spt="75" type="#_x0000_t75" style="height:13.95pt;width:110pt;" o:ole="t" filled="f" o:preferrelative="t" stroked="f" coordsize="21600,21600">
            <v:path/>
            <v:fill on="f" focussize="0,0"/>
            <v:stroke on="f"/>
            <v:imagedata r:id="rId7" o:title=""/>
            <o:lock v:ext="edit" aspectratio="t"/>
            <w10:wrap type="none"/>
            <w10:anchorlock/>
          </v:shape>
          <o:OLEObject Type="Embed" ProgID="Equation.KSEE3" ShapeID="_x0000_i1025" DrawAspect="Content" ObjectID="_1468075725" r:id="rId6">
            <o:LockedField>false</o:LockedField>
          </o:OLEObject>
        </w:object>
      </w:r>
    </w:p>
    <w:p>
      <w:pPr>
        <w:rPr>
          <w:rFonts w:hAnsi="Cambria Math"/>
        </w:rPr>
      </w:pPr>
      <w:r>
        <w:rPr>
          <w:rFonts w:hint="eastAsia" w:hAnsi="Cambria Math"/>
        </w:rPr>
        <w:t>通过设定一定的NDVI阈值（0</w:t>
      </w:r>
      <w:r>
        <w:rPr>
          <w:rFonts w:hAnsi="Cambria Math"/>
        </w:rPr>
        <w:t>.75</w:t>
      </w:r>
      <w:r>
        <w:rPr>
          <w:rFonts w:hint="eastAsia" w:hAnsi="Cambria Math"/>
        </w:rPr>
        <w:t>）和地表高度阈值（3</w:t>
      </w:r>
      <w:r>
        <w:rPr>
          <w:rFonts w:hAnsi="Cambria Math"/>
        </w:rPr>
        <w:t>.0</w:t>
      </w:r>
      <w:r>
        <w:rPr>
          <w:rFonts w:hint="eastAsia" w:hAnsi="Cambria Math"/>
        </w:rPr>
        <w:t>），对两者以“且”的关系计算，并去除小块面积部分（可能为城镇的林地），即可得到林地标注。具体流程图如下：</w:t>
      </w:r>
    </w:p>
    <w:p>
      <w:pPr>
        <w:rPr>
          <w:rFonts w:hAnsi="Cambria Math"/>
        </w:rPr>
      </w:pPr>
      <w:r>
        <w:rPr>
          <w:rFonts w:hAnsi="Cambria Math"/>
        </w:rPr>
        <w:drawing>
          <wp:inline distT="0" distB="0" distL="0" distR="0">
            <wp:extent cx="5274310" cy="14751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1475105"/>
                    </a:xfrm>
                    <a:prstGeom prst="rect">
                      <a:avLst/>
                    </a:prstGeom>
                  </pic:spPr>
                </pic:pic>
              </a:graphicData>
            </a:graphic>
          </wp:inline>
        </w:drawing>
      </w:r>
      <w:r>
        <w:rPr>
          <w:rFonts w:hint="eastAsia" w:hAnsi="Cambria Math"/>
        </w:rPr>
        <w:t>自动标注的优点是效率高，能够有效通过ArcGIS Pro的模型构建器和批处理工具实现标注；缺点是标注的准确度可能不高，因为地物高度受到多种因素的影响。另外，自动标注得到的标签文件往往林地呈现散乱的碎片状，这不利于模型的学习，可能会影响训练精度。</w:t>
      </w:r>
    </w:p>
    <w:p>
      <w:pPr>
        <w:ind w:firstLine="420"/>
        <w:rPr>
          <w:rFonts w:hAnsi="Cambria Math"/>
        </w:rPr>
      </w:pPr>
      <w:r>
        <w:rPr>
          <w:rFonts w:hint="eastAsia" w:hAnsi="Cambria Math"/>
        </w:rPr>
        <w:t>手动标注是使用LabelMe等标注软件，在目视解译的基础上逐个画出林地边界，并转为标签文件。手动标注的优点是标注精度高，能够精确识别每一块林地，但所耗费的人力需求较大，同时标注精度受到标注者精神状态的影响。如果有大量的数据需要标注，所需要消耗的时间成本好人力成本较大。</w:t>
      </w:r>
    </w:p>
    <w:p>
      <w:pPr>
        <w:jc w:val="center"/>
        <w:rPr>
          <w:rFonts w:hAnsi="Cambria Math"/>
        </w:rPr>
      </w:pPr>
      <w:r>
        <w:rPr>
          <w:rFonts w:hAnsi="Cambria Math"/>
        </w:rPr>
        <w:drawing>
          <wp:inline distT="0" distB="0" distL="0" distR="0">
            <wp:extent cx="3783330" cy="2214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rcRect l="9559" t="40329" r="18709" b="4973"/>
                    <a:stretch>
                      <a:fillRect/>
                    </a:stretch>
                  </pic:blipFill>
                  <pic:spPr>
                    <a:xfrm>
                      <a:off x="0" y="0"/>
                      <a:ext cx="3783330" cy="2214245"/>
                    </a:xfrm>
                    <a:prstGeom prst="parallelogram">
                      <a:avLst/>
                    </a:prstGeom>
                  </pic:spPr>
                </pic:pic>
              </a:graphicData>
            </a:graphic>
          </wp:inline>
        </w:drawing>
      </w:r>
    </w:p>
    <w:p>
      <w:pPr>
        <w:pStyle w:val="5"/>
        <w:numPr>
          <w:ilvl w:val="0"/>
          <w:numId w:val="4"/>
        </w:numPr>
      </w:pPr>
      <w:r>
        <w:rPr>
          <w:rFonts w:hint="eastAsia"/>
        </w:rPr>
        <w:t>模型训练</w:t>
      </w:r>
    </w:p>
    <w:p>
      <w:pPr>
        <w:ind w:firstLine="420"/>
      </w:pPr>
      <w:r>
        <w:rPr>
          <w:rFonts w:hint="eastAsia"/>
        </w:rPr>
        <w:t>在训练过程中有如下参数可以调整设置：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2100"/>
        <w:gridCol w:w="3086"/>
        <w:gridCol w:w="2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jc w:val="center"/>
              <w:rPr>
                <w:b/>
                <w:bCs/>
              </w:rPr>
            </w:pPr>
            <w:r>
              <w:rPr>
                <w:rFonts w:hint="eastAsia"/>
                <w:b/>
                <w:bCs/>
              </w:rPr>
              <w:t>参数名称</w:t>
            </w:r>
          </w:p>
        </w:tc>
        <w:tc>
          <w:tcPr>
            <w:tcW w:w="2100" w:type="dxa"/>
          </w:tcPr>
          <w:p>
            <w:pPr>
              <w:jc w:val="center"/>
              <w:rPr>
                <w:b/>
                <w:bCs/>
              </w:rPr>
            </w:pPr>
            <w:r>
              <w:rPr>
                <w:rFonts w:hint="eastAsia"/>
                <w:b/>
                <w:bCs/>
              </w:rPr>
              <w:t>首选项</w:t>
            </w:r>
          </w:p>
        </w:tc>
        <w:tc>
          <w:tcPr>
            <w:tcW w:w="3086" w:type="dxa"/>
          </w:tcPr>
          <w:p>
            <w:pPr>
              <w:jc w:val="center"/>
              <w:rPr>
                <w:b/>
                <w:bCs/>
              </w:rPr>
            </w:pPr>
            <w:r>
              <w:rPr>
                <w:rFonts w:hint="eastAsia"/>
                <w:b/>
                <w:bCs/>
              </w:rPr>
              <w:t>备选项</w:t>
            </w:r>
          </w:p>
        </w:tc>
        <w:tc>
          <w:tcPr>
            <w:tcW w:w="2174" w:type="dxa"/>
          </w:tcPr>
          <w:p>
            <w:pPr>
              <w:jc w:val="cente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jc w:val="center"/>
            </w:pPr>
            <w:r>
              <w:rPr>
                <w:rFonts w:hint="eastAsia"/>
              </w:rPr>
              <w:t>数据</w:t>
            </w:r>
          </w:p>
        </w:tc>
        <w:tc>
          <w:tcPr>
            <w:tcW w:w="2100" w:type="dxa"/>
          </w:tcPr>
          <w:p>
            <w:pPr>
              <w:jc w:val="center"/>
            </w:pPr>
            <w:r>
              <w:rPr>
                <w:rFonts w:hint="eastAsia"/>
              </w:rPr>
              <w:t>裁剪后的遥感影像数据</w:t>
            </w:r>
          </w:p>
        </w:tc>
        <w:tc>
          <w:tcPr>
            <w:tcW w:w="3086" w:type="dxa"/>
          </w:tcPr>
          <w:p>
            <w:pPr>
              <w:jc w:val="center"/>
            </w:pPr>
            <w:r>
              <w:rPr>
                <w:rFonts w:hint="eastAsia"/>
              </w:rPr>
              <w:t>针对影像数据进行筛选，符合要求的影像数据通过旋转、复制等方式进行增广，其余数据仅保留一份</w:t>
            </w:r>
          </w:p>
        </w:tc>
        <w:tc>
          <w:tcPr>
            <w:tcW w:w="2174" w:type="dxa"/>
          </w:tcPr>
          <w:p>
            <w:pPr>
              <w:jc w:val="center"/>
            </w:pPr>
            <w:r>
              <w:rPr>
                <w:rFonts w:hint="eastAsia"/>
              </w:rPr>
              <w:t>统计影像切片中林地像元占切片像元总数的百分比，并以此筛选出林地和非林地相对均衡的样本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jc w:val="center"/>
            </w:pPr>
            <w:r>
              <w:rPr>
                <w:rFonts w:hint="eastAsia"/>
              </w:rPr>
              <w:t>模型</w:t>
            </w:r>
          </w:p>
        </w:tc>
        <w:tc>
          <w:tcPr>
            <w:tcW w:w="2100" w:type="dxa"/>
          </w:tcPr>
          <w:p>
            <w:pPr>
              <w:jc w:val="center"/>
              <w:rPr>
                <w:rFonts w:hint="eastAsia"/>
              </w:rPr>
            </w:pPr>
            <w:r>
              <w:rPr>
                <w:rFonts w:hint="eastAsia"/>
              </w:rPr>
              <w:t>四层U</w:t>
            </w:r>
            <w:r>
              <w:rPr>
                <w:rFonts w:hint="eastAsia"/>
                <w:lang w:val="en-US" w:eastAsia="zh-CN"/>
              </w:rPr>
              <w:t>n</w:t>
            </w:r>
            <w:r>
              <w:rPr>
                <w:rFonts w:hint="eastAsia"/>
              </w:rPr>
              <w:t>et模型</w:t>
            </w:r>
          </w:p>
          <w:p>
            <w:pPr>
              <w:ind w:firstLine="420" w:firstLineChars="200"/>
              <w:jc w:val="both"/>
              <w:rPr>
                <w:rFonts w:hint="eastAsia"/>
              </w:rPr>
            </w:pPr>
            <w:r>
              <w:rPr>
                <w:rFonts w:hint="eastAsia"/>
                <w:lang w:val="en-US" w:eastAsia="zh-CN"/>
              </w:rPr>
              <w:t>Deeplab v3+</w:t>
            </w:r>
          </w:p>
        </w:tc>
        <w:tc>
          <w:tcPr>
            <w:tcW w:w="3086" w:type="dxa"/>
          </w:tcPr>
          <w:p>
            <w:pPr>
              <w:jc w:val="center"/>
            </w:pPr>
            <w:r>
              <w:rPr>
                <w:rFonts w:hint="eastAsia"/>
              </w:rPr>
              <w:t>三层或五层U</w:t>
            </w:r>
            <w:r>
              <w:rPr>
                <w:rFonts w:hint="eastAsia"/>
                <w:lang w:val="en-US" w:eastAsia="zh-CN"/>
              </w:rPr>
              <w:t>n</w:t>
            </w:r>
            <w:r>
              <w:rPr>
                <w:rFonts w:hint="eastAsia"/>
              </w:rPr>
              <w:t>et模型</w:t>
            </w:r>
          </w:p>
        </w:tc>
        <w:tc>
          <w:tcPr>
            <w:tcW w:w="2174" w:type="dxa"/>
          </w:tcPr>
          <w:p>
            <w:pPr>
              <w:jc w:val="center"/>
            </w:pPr>
            <w:r>
              <w:rPr>
                <w:rFonts w:hint="eastAsia"/>
              </w:rPr>
              <w:t>三层模型无法有效识别大量林地，五层模型会出现过拟合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jc w:val="center"/>
            </w:pPr>
            <w:r>
              <w:rPr>
                <w:rFonts w:hint="eastAsia"/>
              </w:rPr>
              <w:t>损失函数</w:t>
            </w:r>
          </w:p>
        </w:tc>
        <w:tc>
          <w:tcPr>
            <w:tcW w:w="2100" w:type="dxa"/>
          </w:tcPr>
          <w:p>
            <w:pPr>
              <w:jc w:val="center"/>
              <w:rPr>
                <w:rFonts w:hint="eastAsia"/>
              </w:rPr>
            </w:pPr>
            <w:r>
              <w:rPr>
                <w:rFonts w:hint="eastAsia"/>
                <w:lang w:val="en-US" w:eastAsia="zh-CN"/>
              </w:rPr>
              <w:t>Unet：</w:t>
            </w:r>
            <w:r>
              <w:rPr>
                <w:rFonts w:hint="eastAsia"/>
              </w:rPr>
              <w:t>FocalLoss（焦点损失）</w:t>
            </w:r>
          </w:p>
          <w:p>
            <w:pPr>
              <w:jc w:val="both"/>
              <w:rPr>
                <w:rFonts w:hint="eastAsia"/>
              </w:rPr>
            </w:pPr>
            <w:r>
              <w:rPr>
                <w:rFonts w:hint="default"/>
                <w:lang w:val="en-US" w:eastAsia="zh-CN"/>
              </w:rPr>
              <w:t>DeepLabv3+</w:t>
            </w:r>
            <w:r>
              <w:rPr>
                <w:rFonts w:hint="eastAsia"/>
                <w:lang w:val="en-US" w:eastAsia="zh-CN"/>
              </w:rPr>
              <w:t>：</w:t>
            </w:r>
            <w:r>
              <w:rPr>
                <w:rFonts w:hint="eastAsia"/>
              </w:rPr>
              <w:t>CrossEntropyLoss（交叉熵误差）</w:t>
            </w:r>
          </w:p>
        </w:tc>
        <w:tc>
          <w:tcPr>
            <w:tcW w:w="3086" w:type="dxa"/>
          </w:tcPr>
          <w:p>
            <w:pPr>
              <w:jc w:val="center"/>
            </w:pPr>
            <w:r>
              <w:rPr>
                <w:rFonts w:hint="eastAsia"/>
              </w:rPr>
              <w:t>CrossEntropyLoss（交叉熵误差）</w:t>
            </w:r>
          </w:p>
        </w:tc>
        <w:tc>
          <w:tcPr>
            <w:tcW w:w="2174" w:type="dxa"/>
          </w:tcPr>
          <w:p>
            <w:pPr>
              <w:jc w:val="center"/>
            </w:pPr>
            <w:r>
              <w:rPr>
                <w:rFonts w:hint="eastAsia"/>
              </w:rPr>
              <w:t>在林地和非林地相对均衡的数据中可以使用交叉熵误差，如果不均衡必须使用焦点损失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jc w:val="center"/>
            </w:pPr>
            <w:r>
              <w:rPr>
                <w:rFonts w:hint="eastAsia"/>
              </w:rPr>
              <w:t>优化方法</w:t>
            </w:r>
          </w:p>
        </w:tc>
        <w:tc>
          <w:tcPr>
            <w:tcW w:w="2100" w:type="dxa"/>
          </w:tcPr>
          <w:p>
            <w:pPr>
              <w:jc w:val="center"/>
              <w:rPr>
                <w:rFonts w:hint="eastAsia"/>
              </w:rPr>
            </w:pPr>
            <w:r>
              <w:rPr>
                <w:rFonts w:hint="eastAsia"/>
                <w:lang w:val="en-US" w:eastAsia="zh-CN"/>
              </w:rPr>
              <w:t>Unet：</w:t>
            </w:r>
            <w:r>
              <w:rPr>
                <w:rFonts w:hint="eastAsia"/>
              </w:rPr>
              <w:t>自适应动量法</w:t>
            </w:r>
          </w:p>
          <w:p>
            <w:pPr>
              <w:jc w:val="both"/>
              <w:rPr>
                <w:rFonts w:hint="default"/>
                <w:lang w:val="en-US"/>
              </w:rPr>
            </w:pPr>
            <w:r>
              <w:rPr>
                <w:rFonts w:hint="default"/>
                <w:lang w:val="en-US" w:eastAsia="zh-CN"/>
              </w:rPr>
              <w:t>DeepLabv3+</w:t>
            </w:r>
            <w:r>
              <w:rPr>
                <w:rFonts w:hint="eastAsia"/>
                <w:lang w:val="en-US" w:eastAsia="zh-CN"/>
              </w:rPr>
              <w:t>：SGD</w:t>
            </w:r>
          </w:p>
        </w:tc>
        <w:tc>
          <w:tcPr>
            <w:tcW w:w="3086" w:type="dxa"/>
          </w:tcPr>
          <w:p>
            <w:pPr>
              <w:jc w:val="center"/>
            </w:pPr>
            <w:r>
              <w:rPr>
                <w:rFonts w:hint="eastAsia"/>
              </w:rPr>
              <w:t>/</w:t>
            </w:r>
          </w:p>
        </w:tc>
        <w:tc>
          <w:tcPr>
            <w:tcW w:w="2174" w:type="dxa"/>
          </w:tcPr>
          <w:p>
            <w:pPr>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jc w:val="center"/>
            </w:pPr>
            <w:r>
              <w:rPr>
                <w:rFonts w:hint="eastAsia"/>
              </w:rPr>
              <w:t>训练Epoch数</w:t>
            </w:r>
          </w:p>
        </w:tc>
        <w:tc>
          <w:tcPr>
            <w:tcW w:w="2100" w:type="dxa"/>
          </w:tcPr>
          <w:p>
            <w:pPr>
              <w:jc w:val="center"/>
            </w:pPr>
            <w:r>
              <w:rPr>
                <w:rFonts w:hint="eastAsia"/>
              </w:rPr>
              <w:t>100</w:t>
            </w:r>
          </w:p>
        </w:tc>
        <w:tc>
          <w:tcPr>
            <w:tcW w:w="3086" w:type="dxa"/>
          </w:tcPr>
          <w:p>
            <w:pPr>
              <w:jc w:val="center"/>
            </w:pPr>
            <w:r>
              <w:rPr>
                <w:rFonts w:hint="eastAsia"/>
              </w:rPr>
              <w:t>10（初步测试）2000（正式训练）</w:t>
            </w:r>
          </w:p>
        </w:tc>
        <w:tc>
          <w:tcPr>
            <w:tcW w:w="2174" w:type="dxa"/>
          </w:tcPr>
          <w:p>
            <w:pPr>
              <w:jc w:val="center"/>
            </w:pPr>
            <w:r>
              <w:rPr>
                <w:rFonts w:hint="eastAsia"/>
              </w:rPr>
              <w:t>长宽在500以内的小影像需要使用数据增广和大批量训练以提升精度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jc w:val="center"/>
            </w:pPr>
            <w:r>
              <w:rPr>
                <w:rFonts w:hint="eastAsia"/>
              </w:rPr>
              <w:t>验证Epoch数</w:t>
            </w:r>
          </w:p>
        </w:tc>
        <w:tc>
          <w:tcPr>
            <w:tcW w:w="2100" w:type="dxa"/>
          </w:tcPr>
          <w:p>
            <w:pPr>
              <w:jc w:val="center"/>
            </w:pPr>
            <w:r>
              <w:rPr>
                <w:rFonts w:hint="eastAsia"/>
              </w:rPr>
              <w:t>等于训练次数</w:t>
            </w:r>
          </w:p>
        </w:tc>
        <w:tc>
          <w:tcPr>
            <w:tcW w:w="3086" w:type="dxa"/>
          </w:tcPr>
          <w:p>
            <w:pPr>
              <w:jc w:val="center"/>
            </w:pPr>
            <w:r>
              <w:rPr>
                <w:rFonts w:hint="eastAsia"/>
              </w:rPr>
              <w:t>训练次数除以10</w:t>
            </w:r>
          </w:p>
        </w:tc>
        <w:tc>
          <w:tcPr>
            <w:tcW w:w="2174" w:type="dxa"/>
          </w:tcPr>
          <w:p>
            <w:pPr>
              <w:jc w:val="center"/>
            </w:pPr>
            <w:r>
              <w:rPr>
                <w:rFonts w:hint="eastAsia"/>
              </w:rPr>
              <w:t>训练一次验证一次的方式可以更加直接地看出训练集和验证集的精度变化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0" w:type="dxa"/>
          </w:tcPr>
          <w:p>
            <w:pPr>
              <w:jc w:val="center"/>
            </w:pPr>
            <w:r>
              <w:rPr>
                <w:rFonts w:hint="eastAsia"/>
              </w:rPr>
              <w:t>Early Stop</w:t>
            </w:r>
          </w:p>
        </w:tc>
        <w:tc>
          <w:tcPr>
            <w:tcW w:w="2100" w:type="dxa"/>
          </w:tcPr>
          <w:p>
            <w:pPr>
              <w:jc w:val="center"/>
            </w:pPr>
            <w:r>
              <w:rPr>
                <w:rFonts w:hint="eastAsia"/>
              </w:rPr>
              <w:t>启用，验证精度连续下降15次后终止</w:t>
            </w:r>
          </w:p>
        </w:tc>
        <w:tc>
          <w:tcPr>
            <w:tcW w:w="3086" w:type="dxa"/>
          </w:tcPr>
          <w:p>
            <w:pPr>
              <w:jc w:val="center"/>
            </w:pPr>
            <w:r>
              <w:rPr>
                <w:rFonts w:hint="eastAsia"/>
              </w:rPr>
              <w:t>不启用</w:t>
            </w:r>
          </w:p>
        </w:tc>
        <w:tc>
          <w:tcPr>
            <w:tcW w:w="2174" w:type="dxa"/>
          </w:tcPr>
          <w:p>
            <w:pPr>
              <w:jc w:val="center"/>
            </w:pPr>
            <w:r>
              <w:rPr>
                <w:rFonts w:hint="eastAsia"/>
              </w:rPr>
              <w:t>启用Early Stop可以有效避免过拟合</w:t>
            </w:r>
          </w:p>
        </w:tc>
      </w:tr>
    </w:tbl>
    <w:p>
      <w:r>
        <w:rPr>
          <w:rFonts w:hint="eastAsia"/>
        </w:rPr>
        <w:t>注：“首选项”指通过摸索和调整之后得到的最佳值，也是最后正式应用模型时使用的值；备选项表示我们在研究过程中为了优化参数尝试过的各种其他类别</w:t>
      </w:r>
    </w:p>
    <w:p>
      <w:pPr>
        <w:pStyle w:val="5"/>
        <w:numPr>
          <w:ilvl w:val="0"/>
          <w:numId w:val="4"/>
        </w:numPr>
      </w:pPr>
      <w:r>
        <w:rPr>
          <w:rFonts w:hint="eastAsia"/>
        </w:rPr>
        <w:t>模型预测</w:t>
      </w:r>
    </w:p>
    <w:p>
      <w:pPr>
        <w:ind w:firstLine="420"/>
      </w:pPr>
      <w:r>
        <w:rPr>
          <w:rFonts w:hint="eastAsia"/>
        </w:rPr>
        <w:t>训练模型完成后，我们将选取训练过程中精度最高的模型进行预测，并通过影像分辨率计算每个区域的林地面积和林地占比，然后进行对比，得出研究区近年来林地面积的变化情况并给出原因分析。</w:t>
      </w:r>
    </w:p>
    <w:p>
      <w:pPr>
        <w:pStyle w:val="5"/>
        <w:numPr>
          <w:ilvl w:val="0"/>
          <w:numId w:val="4"/>
        </w:numPr>
      </w:pPr>
      <w:r>
        <w:rPr>
          <w:rFonts w:hint="eastAsia"/>
        </w:rPr>
        <w:t>主要难点</w:t>
      </w:r>
    </w:p>
    <w:p>
      <w:pPr>
        <w:ind w:firstLine="420"/>
      </w:pPr>
      <w:bookmarkStart w:id="3" w:name="OLE_LINK1"/>
      <w:r>
        <w:rPr>
          <w:rFonts w:hint="eastAsia"/>
          <w:lang w:val="en-US" w:eastAsia="zh-CN"/>
        </w:rPr>
        <w:t>深度学习模型</w:t>
      </w:r>
      <w:r>
        <w:rPr>
          <w:rFonts w:hint="eastAsia"/>
        </w:rPr>
        <w:t>训练的主要难点如下：</w:t>
      </w:r>
    </w:p>
    <w:p>
      <w:pPr>
        <w:numPr>
          <w:ilvl w:val="0"/>
          <w:numId w:val="5"/>
        </w:numPr>
        <w:ind w:firstLine="420"/>
      </w:pPr>
      <w:r>
        <w:rPr>
          <w:rFonts w:hint="eastAsia"/>
        </w:rPr>
        <w:t>如何在标注上区分林地、城市绿化、农田等相近地物</w:t>
      </w:r>
    </w:p>
    <w:p>
      <w:pPr>
        <w:numPr>
          <w:ilvl w:val="0"/>
          <w:numId w:val="5"/>
        </w:numPr>
        <w:ind w:firstLine="420"/>
      </w:pPr>
      <w:r>
        <w:rPr>
          <w:rFonts w:hint="eastAsia"/>
        </w:rPr>
        <w:t>如何设置模型参数以避免过拟合等问题</w:t>
      </w:r>
    </w:p>
    <w:p>
      <w:pPr>
        <w:numPr>
          <w:ilvl w:val="0"/>
          <w:numId w:val="5"/>
        </w:numPr>
        <w:ind w:firstLine="420"/>
      </w:pPr>
      <w:r>
        <w:rPr>
          <w:rFonts w:hint="eastAsia"/>
        </w:rPr>
        <w:t>如何选择合适的方式进行数据增广，既不能丢失数据，也要保证数据的总体质量</w:t>
      </w:r>
      <w:bookmarkEnd w:id="3"/>
    </w:p>
    <w:p>
      <w:pPr>
        <w:pStyle w:val="3"/>
        <w:numPr>
          <w:ilvl w:val="0"/>
          <w:numId w:val="1"/>
        </w:numPr>
      </w:pPr>
      <w:r>
        <w:rPr>
          <w:rFonts w:hint="eastAsia"/>
        </w:rPr>
        <w:t>实验数据</w:t>
      </w:r>
    </w:p>
    <w:p>
      <w:pPr>
        <w:ind w:firstLine="420"/>
      </w:pPr>
      <w:r>
        <w:rPr>
          <w:rFonts w:hint="eastAsia"/>
        </w:rPr>
        <w:t>经过小组研讨，我们拟采用安徽省西南部区域2021-2023年的百余张高光谱遥感影像作为研究对象。该区域具有以下特点：</w:t>
      </w:r>
    </w:p>
    <w:p>
      <w:pPr>
        <w:numPr>
          <w:ilvl w:val="0"/>
          <w:numId w:val="6"/>
        </w:numPr>
        <w:ind w:firstLine="420"/>
      </w:pPr>
      <w:bookmarkStart w:id="4" w:name="OLE_LINK2"/>
      <w:r>
        <w:rPr>
          <w:rFonts w:hint="eastAsia"/>
        </w:rPr>
        <w:t>林地面积较大，大约占到研究区的40%-60%</w:t>
      </w:r>
    </w:p>
    <w:p>
      <w:pPr>
        <w:numPr>
          <w:ilvl w:val="0"/>
          <w:numId w:val="6"/>
        </w:numPr>
        <w:ind w:firstLine="420"/>
      </w:pPr>
      <w:r>
        <w:rPr>
          <w:rFonts w:hint="eastAsia"/>
        </w:rPr>
        <w:t>树木葱郁，能够更好地区分出林地和其他地物。</w:t>
      </w:r>
    </w:p>
    <w:p>
      <w:pPr>
        <w:numPr>
          <w:ilvl w:val="0"/>
          <w:numId w:val="6"/>
        </w:numPr>
        <w:ind w:firstLine="420"/>
      </w:pPr>
      <w:r>
        <w:rPr>
          <w:rFonts w:hint="eastAsia"/>
        </w:rPr>
        <w:t>使用不同季节的影像进行训练能够体现出模型的普适性</w:t>
      </w:r>
    </w:p>
    <w:p>
      <w:pPr>
        <w:numPr>
          <w:ilvl w:val="0"/>
          <w:numId w:val="6"/>
        </w:numPr>
        <w:ind w:firstLine="420"/>
      </w:pPr>
      <w:r>
        <w:rPr>
          <w:rFonts w:hint="eastAsia"/>
        </w:rPr>
        <w:t>该区域内同时具备水域（巢湖）、城镇（合肥市）等地物，地物类型较为齐全</w:t>
      </w:r>
    </w:p>
    <w:p>
      <w:pPr>
        <w:numPr>
          <w:ilvl w:val="0"/>
          <w:numId w:val="6"/>
        </w:numPr>
        <w:ind w:firstLine="420"/>
      </w:pPr>
      <w:r>
        <w:rPr>
          <w:rFonts w:hint="eastAsia"/>
        </w:rPr>
        <w:t>存在该区域三年内较为完整的</w:t>
      </w:r>
      <w:r>
        <w:t>3</w:t>
      </w:r>
      <w:r>
        <w:rPr>
          <w:rFonts w:hint="eastAsia"/>
        </w:rPr>
        <w:t>mX</w:t>
      </w:r>
      <w:r>
        <w:t>3</w:t>
      </w:r>
      <w:r>
        <w:rPr>
          <w:rFonts w:hint="eastAsia"/>
        </w:rPr>
        <w:t>m四波段高光谱影像数据</w:t>
      </w:r>
    </w:p>
    <w:p>
      <w:pPr>
        <w:numPr>
          <w:ilvl w:val="0"/>
          <w:numId w:val="6"/>
        </w:numPr>
        <w:ind w:firstLine="420"/>
      </w:pPr>
      <w:r>
        <w:rPr>
          <w:rFonts w:hint="eastAsia"/>
        </w:rPr>
        <w:t>数据量合适，既能保证训练精度又能避免训练时间过长（超过72小时）</w:t>
      </w:r>
    </w:p>
    <w:bookmarkEnd w:id="4"/>
    <w:p>
      <w:r>
        <w:rPr>
          <w:rFonts w:hint="eastAsia"/>
        </w:rPr>
        <w:t xml:space="preserve">   参考数据如下：</w:t>
      </w:r>
    </w:p>
    <w:p>
      <w:r>
        <w:drawing>
          <wp:inline distT="0" distB="0" distL="0" distR="0">
            <wp:extent cx="5274310" cy="5288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4310" cy="5288915"/>
                    </a:xfrm>
                    <a:prstGeom prst="rect">
                      <a:avLst/>
                    </a:prstGeom>
                  </pic:spPr>
                </pic:pic>
              </a:graphicData>
            </a:graphic>
          </wp:inline>
        </w:drawing>
      </w:r>
    </w:p>
    <w:p>
      <w:r>
        <w:rPr>
          <w:rFonts w:hint="eastAsia"/>
        </w:rPr>
        <w:t>在此基础上，我们对训练数据所对应的标签也进行了微调处理，通过不断迭代的方式，提升标签的准确性，有利于进行更好地训练。</w:t>
      </w:r>
    </w:p>
    <w:p>
      <w:pPr>
        <w:pStyle w:val="3"/>
        <w:numPr>
          <w:ilvl w:val="0"/>
          <w:numId w:val="1"/>
        </w:numPr>
      </w:pPr>
      <w:r>
        <w:rPr>
          <w:rFonts w:hint="eastAsia"/>
        </w:rPr>
        <w:t>技术路线</w:t>
      </w:r>
    </w:p>
    <w:p>
      <w:pPr>
        <w:pStyle w:val="4"/>
        <w:numPr>
          <w:ilvl w:val="0"/>
          <w:numId w:val="7"/>
        </w:numPr>
      </w:pPr>
      <w:r>
        <w:rPr>
          <w:rFonts w:hint="eastAsia"/>
        </w:rPr>
        <w:t>技术路线图</w:t>
      </w:r>
    </w:p>
    <w:p>
      <w:pPr>
        <w:ind w:firstLine="420"/>
        <w:rPr>
          <w:rFonts w:hint="eastAsia"/>
        </w:rPr>
      </w:pPr>
      <w:r>
        <w:rPr>
          <w:rFonts w:hint="eastAsia"/>
        </w:rPr>
        <w:t>根据上述思路，我们采取的技术路线图如下：</w:t>
      </w:r>
    </w:p>
    <w:p>
      <w:pPr>
        <w:ind w:firstLine="420"/>
      </w:pPr>
      <w:r>
        <w:drawing>
          <wp:inline distT="0" distB="0" distL="114300" distR="114300">
            <wp:extent cx="5272405" cy="3547745"/>
            <wp:effectExtent l="0" t="0" r="635"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5272405" cy="3547745"/>
                    </a:xfrm>
                    <a:prstGeom prst="rect">
                      <a:avLst/>
                    </a:prstGeom>
                    <a:noFill/>
                    <a:ln>
                      <a:noFill/>
                    </a:ln>
                  </pic:spPr>
                </pic:pic>
              </a:graphicData>
            </a:graphic>
          </wp:inline>
        </w:drawing>
      </w:r>
    </w:p>
    <w:p>
      <w:pPr>
        <w:pStyle w:val="3"/>
        <w:numPr>
          <w:ilvl w:val="0"/>
          <w:numId w:val="1"/>
        </w:numPr>
      </w:pPr>
      <w:r>
        <w:rPr>
          <w:rFonts w:hint="eastAsia"/>
        </w:rPr>
        <w:t>实验结论</w:t>
      </w:r>
    </w:p>
    <w:p>
      <w:pPr>
        <w:pStyle w:val="4"/>
        <w:numPr>
          <w:ilvl w:val="0"/>
          <w:numId w:val="8"/>
        </w:numPr>
      </w:pPr>
      <w:r>
        <w:rPr>
          <w:rFonts w:hint="eastAsia"/>
          <w:lang w:val="en-US" w:eastAsia="zh-CN"/>
        </w:rPr>
        <w:t>识别</w:t>
      </w:r>
      <w:r>
        <w:rPr>
          <w:rFonts w:hint="eastAsia"/>
        </w:rPr>
        <w:t>结果</w:t>
      </w:r>
      <w:r>
        <w:rPr>
          <w:rFonts w:hint="eastAsia"/>
          <w:lang w:val="en-US" w:eastAsia="zh-CN"/>
        </w:rPr>
        <w:t>比较</w:t>
      </w:r>
    </w:p>
    <w:p>
      <w:pPr>
        <w:rPr>
          <w:rFonts w:hint="eastAsia"/>
        </w:rPr>
      </w:pPr>
      <w:r>
        <w:rPr>
          <w:rFonts w:hint="eastAsia"/>
        </w:rPr>
        <w:t>使用U</w:t>
      </w:r>
      <w:r>
        <w:t>N</w:t>
      </w:r>
      <w:r>
        <w:rPr>
          <w:rFonts w:hint="eastAsia"/>
        </w:rPr>
        <w:t>et</w:t>
      </w:r>
      <w:r>
        <w:rPr>
          <w:rFonts w:hint="eastAsia"/>
          <w:lang w:val="en-US" w:eastAsia="zh-CN"/>
        </w:rPr>
        <w:t>和</w:t>
      </w:r>
      <w:bookmarkStart w:id="5" w:name="OLE_LINK3"/>
      <w:r>
        <w:rPr>
          <w:rFonts w:hint="eastAsia"/>
          <w:lang w:val="en-US" w:eastAsia="zh-CN"/>
        </w:rPr>
        <w:t>Deeplab v3+</w:t>
      </w:r>
      <w:bookmarkEnd w:id="5"/>
      <w:r>
        <w:rPr>
          <w:rFonts w:hint="eastAsia"/>
        </w:rPr>
        <w:t>模型进行训练</w:t>
      </w:r>
      <w:r>
        <w:rPr>
          <w:rFonts w:hint="eastAsia"/>
          <w:lang w:val="en-US" w:eastAsia="zh-CN"/>
        </w:rPr>
        <w:t>得到的结果</w:t>
      </w:r>
      <w:r>
        <w:rPr>
          <w:rFonts w:hint="eastAsia"/>
        </w:rPr>
        <w:t>如下：</w:t>
      </w:r>
    </w:p>
    <w:p>
      <w:pPr>
        <w:rPr>
          <w:rFonts w:hint="eastAsia"/>
          <w:lang w:val="en-US" w:eastAsia="zh-CN"/>
        </w:rPr>
      </w:pPr>
      <w:r>
        <w:rPr>
          <w:rFonts w:hint="eastAsia"/>
          <w:lang w:val="en-US" w:eastAsia="zh-CN"/>
        </w:rPr>
        <w:drawing>
          <wp:inline distT="0" distB="0" distL="114300" distR="114300">
            <wp:extent cx="1727200" cy="1727200"/>
            <wp:effectExtent l="0" t="0" r="10160" b="10160"/>
            <wp:docPr id="15" name="图片 15"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unet"/>
                    <pic:cNvPicPr>
                      <a:picLocks noChangeAspect="1"/>
                    </pic:cNvPicPr>
                  </pic:nvPicPr>
                  <pic:blipFill>
                    <a:blip r:embed="rId12"/>
                    <a:stretch>
                      <a:fillRect/>
                    </a:stretch>
                  </pic:blipFill>
                  <pic:spPr>
                    <a:xfrm>
                      <a:off x="0" y="0"/>
                      <a:ext cx="1727200" cy="1727200"/>
                    </a:xfrm>
                    <a:prstGeom prst="rect">
                      <a:avLst/>
                    </a:prstGeom>
                  </pic:spPr>
                </pic:pic>
              </a:graphicData>
            </a:graphic>
          </wp:inline>
        </w:drawing>
      </w:r>
      <w:r>
        <w:rPr>
          <w:rFonts w:hint="eastAsia"/>
          <w:lang w:val="en-US" w:eastAsia="zh-CN"/>
        </w:rPr>
        <w:drawing>
          <wp:inline distT="0" distB="0" distL="114300" distR="114300">
            <wp:extent cx="1734185" cy="1734185"/>
            <wp:effectExtent l="0" t="0" r="3175" b="3175"/>
            <wp:docPr id="16" name="图片 16" descr="unet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net识别"/>
                    <pic:cNvPicPr>
                      <a:picLocks noChangeAspect="1"/>
                    </pic:cNvPicPr>
                  </pic:nvPicPr>
                  <pic:blipFill>
                    <a:blip r:embed="rId13"/>
                    <a:stretch>
                      <a:fillRect/>
                    </a:stretch>
                  </pic:blipFill>
                  <pic:spPr>
                    <a:xfrm>
                      <a:off x="0" y="0"/>
                      <a:ext cx="1734185" cy="1734185"/>
                    </a:xfrm>
                    <a:prstGeom prst="rect">
                      <a:avLst/>
                    </a:prstGeom>
                  </pic:spPr>
                </pic:pic>
              </a:graphicData>
            </a:graphic>
          </wp:inline>
        </w:drawing>
      </w:r>
      <w:r>
        <w:rPr>
          <w:rFonts w:hint="eastAsia"/>
          <w:lang w:val="en-US" w:eastAsia="zh-CN"/>
        </w:rPr>
        <w:drawing>
          <wp:inline distT="0" distB="0" distL="114300" distR="114300">
            <wp:extent cx="1742440" cy="1736090"/>
            <wp:effectExtent l="0" t="0" r="10160" b="1270"/>
            <wp:docPr id="17" name="图片 17" descr="deep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eplab"/>
                    <pic:cNvPicPr>
                      <a:picLocks noChangeAspect="1"/>
                    </pic:cNvPicPr>
                  </pic:nvPicPr>
                  <pic:blipFill>
                    <a:blip r:embed="rId14"/>
                    <a:stretch>
                      <a:fillRect/>
                    </a:stretch>
                  </pic:blipFill>
                  <pic:spPr>
                    <a:xfrm>
                      <a:off x="0" y="0"/>
                      <a:ext cx="1742440" cy="1736090"/>
                    </a:xfrm>
                    <a:prstGeom prst="rect">
                      <a:avLst/>
                    </a:prstGeom>
                  </pic:spPr>
                </pic:pic>
              </a:graphicData>
            </a:graphic>
          </wp:inline>
        </w:drawing>
      </w:r>
      <w:r>
        <w:rPr>
          <w:rFonts w:hint="eastAsia"/>
          <w:lang w:val="en-US" w:eastAsia="zh-CN"/>
        </w:rPr>
        <w:t xml:space="preserve">  </w:t>
      </w:r>
    </w:p>
    <w:p>
      <w:pPr>
        <w:numPr>
          <w:numId w:val="0"/>
        </w:numPr>
        <w:ind w:firstLine="420" w:firstLineChars="200"/>
        <w:rPr>
          <w:rFonts w:hint="default"/>
          <w:lang w:val="en-US" w:eastAsia="zh-CN"/>
        </w:rPr>
      </w:pPr>
      <w:r>
        <w:rPr>
          <w:rFonts w:hint="eastAsia"/>
          <w:lang w:val="en-US" w:eastAsia="zh-CN"/>
        </w:rPr>
        <w:t xml:space="preserve">原始影像                    UNet识别结果           Deeplab v3+识别结果   </w:t>
      </w:r>
    </w:p>
    <w:p>
      <w:pPr>
        <w:ind w:firstLine="3570" w:firstLineChars="1700"/>
        <w:rPr>
          <w:rFonts w:hint="default" w:eastAsiaTheme="minorEastAsia"/>
          <w:lang w:val="en-US" w:eastAsia="zh-CN"/>
        </w:rPr>
      </w:pPr>
      <w:r>
        <w:rPr>
          <w:rFonts w:hint="eastAsia"/>
          <w:lang w:val="en-US" w:eastAsia="zh-CN"/>
        </w:rPr>
        <w:t xml:space="preserve">区域一 </w:t>
      </w:r>
    </w:p>
    <w:p>
      <w:pPr>
        <w:rPr>
          <w:rFonts w:hint="eastAsia"/>
          <w:lang w:val="en-US" w:eastAsia="zh-CN"/>
        </w:rPr>
      </w:pPr>
      <w:r>
        <w:rPr>
          <w:rFonts w:hint="eastAsia"/>
          <w:lang w:val="en-US" w:eastAsia="zh-CN"/>
        </w:rPr>
        <w:drawing>
          <wp:inline distT="0" distB="0" distL="114300" distR="114300">
            <wp:extent cx="1732915" cy="1731645"/>
            <wp:effectExtent l="0" t="0" r="4445" b="5715"/>
            <wp:docPr id="21" name="图片 21" descr="une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unet111"/>
                    <pic:cNvPicPr>
                      <a:picLocks noChangeAspect="1"/>
                    </pic:cNvPicPr>
                  </pic:nvPicPr>
                  <pic:blipFill>
                    <a:blip r:embed="rId15"/>
                    <a:stretch>
                      <a:fillRect/>
                    </a:stretch>
                  </pic:blipFill>
                  <pic:spPr>
                    <a:xfrm>
                      <a:off x="0" y="0"/>
                      <a:ext cx="1732915" cy="1731645"/>
                    </a:xfrm>
                    <a:prstGeom prst="rect">
                      <a:avLst/>
                    </a:prstGeom>
                  </pic:spPr>
                </pic:pic>
              </a:graphicData>
            </a:graphic>
          </wp:inline>
        </w:drawing>
      </w:r>
      <w:r>
        <w:rPr>
          <w:rFonts w:hint="eastAsia"/>
          <w:lang w:val="en-US" w:eastAsia="zh-CN"/>
        </w:rPr>
        <w:drawing>
          <wp:inline distT="0" distB="0" distL="114300" distR="114300">
            <wp:extent cx="1753870" cy="1751965"/>
            <wp:effectExtent l="0" t="0" r="13970" b="635"/>
            <wp:docPr id="25" name="图片 25" descr="unet111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unet111结果"/>
                    <pic:cNvPicPr>
                      <a:picLocks noChangeAspect="1"/>
                    </pic:cNvPicPr>
                  </pic:nvPicPr>
                  <pic:blipFill>
                    <a:blip r:embed="rId16"/>
                    <a:stretch>
                      <a:fillRect/>
                    </a:stretch>
                  </pic:blipFill>
                  <pic:spPr>
                    <a:xfrm>
                      <a:off x="0" y="0"/>
                      <a:ext cx="1753870" cy="1751965"/>
                    </a:xfrm>
                    <a:prstGeom prst="rect">
                      <a:avLst/>
                    </a:prstGeom>
                  </pic:spPr>
                </pic:pic>
              </a:graphicData>
            </a:graphic>
          </wp:inline>
        </w:drawing>
      </w:r>
      <w:r>
        <w:rPr>
          <w:rFonts w:hint="eastAsia"/>
          <w:lang w:val="en-US" w:eastAsia="zh-CN"/>
        </w:rPr>
        <w:drawing>
          <wp:inline distT="0" distB="0" distL="114300" distR="114300">
            <wp:extent cx="1758315" cy="1750695"/>
            <wp:effectExtent l="0" t="0" r="9525" b="1905"/>
            <wp:docPr id="26" name="图片 26" descr="deeplab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eeplab111"/>
                    <pic:cNvPicPr>
                      <a:picLocks noChangeAspect="1"/>
                    </pic:cNvPicPr>
                  </pic:nvPicPr>
                  <pic:blipFill>
                    <a:blip r:embed="rId17"/>
                    <a:stretch>
                      <a:fillRect/>
                    </a:stretch>
                  </pic:blipFill>
                  <pic:spPr>
                    <a:xfrm>
                      <a:off x="0" y="0"/>
                      <a:ext cx="1758315" cy="1750695"/>
                    </a:xfrm>
                    <a:prstGeom prst="rect">
                      <a:avLst/>
                    </a:prstGeom>
                  </pic:spPr>
                </pic:pic>
              </a:graphicData>
            </a:graphic>
          </wp:inline>
        </w:drawing>
      </w:r>
    </w:p>
    <w:p>
      <w:pPr>
        <w:numPr>
          <w:ilvl w:val="0"/>
          <w:numId w:val="0"/>
        </w:numPr>
        <w:ind w:firstLine="420" w:firstLineChars="200"/>
        <w:rPr>
          <w:rFonts w:hint="default"/>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val="en-US" w:eastAsia="zh-CN"/>
        </w:rPr>
        <w:t xml:space="preserve"> 原始影像              </w:t>
      </w:r>
      <w:r>
        <w:t xml:space="preserve">图 </w:t>
      </w:r>
      <w:r>
        <w:rPr>
          <w:rFonts w:hint="eastAsia"/>
          <w:lang w:val="en-US" w:eastAsia="zh-CN"/>
        </w:rPr>
        <w:t xml:space="preserve">2 UNet识别结果      </w:t>
      </w:r>
      <w:r>
        <w:t xml:space="preserve">图 </w:t>
      </w:r>
      <w:r>
        <w:rPr>
          <w:rFonts w:hint="eastAsia"/>
          <w:lang w:val="en-US" w:eastAsia="zh-CN"/>
        </w:rPr>
        <w:t xml:space="preserve">3 Deeplab v3+识别结果   </w:t>
      </w:r>
    </w:p>
    <w:p>
      <w:pPr>
        <w:ind w:firstLine="3360" w:firstLineChars="1600"/>
        <w:rPr>
          <w:rFonts w:hint="eastAsia"/>
          <w:lang w:val="en-US" w:eastAsia="zh-CN"/>
        </w:rPr>
      </w:pPr>
      <w:r>
        <w:rPr>
          <w:rFonts w:hint="eastAsia"/>
          <w:lang w:val="en-US" w:eastAsia="zh-CN"/>
        </w:rPr>
        <w:t>区域二</w:t>
      </w:r>
    </w:p>
    <w:p>
      <w:pPr>
        <w:rPr>
          <w:rFonts w:hint="default"/>
          <w:lang w:val="en-US" w:eastAsia="zh-CN"/>
        </w:rPr>
      </w:pPr>
      <w:r>
        <w:rPr>
          <w:rFonts w:hint="eastAsia"/>
          <w:lang w:val="en-US" w:eastAsia="zh-CN"/>
        </w:rPr>
        <w:t>从图中可以看出，两种模型对于含水体、耕地、建筑用地等复杂地物类型遥感影像识别正确率较高，且能较完整准确提取林地边缘信息。对于含大面的林地遥感影像，可以河道、河谷等细小区域也可以准确提取。</w:t>
      </w:r>
    </w:p>
    <w:p>
      <w:pPr>
        <w:rPr>
          <w:rFonts w:hint="eastAsia"/>
          <w:lang w:val="en-US" w:eastAsia="zh-CN"/>
        </w:rPr>
      </w:pPr>
      <w:r>
        <w:rPr>
          <w:rFonts w:hint="eastAsia"/>
          <w:lang w:val="en-US" w:eastAsia="zh-CN"/>
        </w:rPr>
        <w:t>仔细对比中发现，相比于</w:t>
      </w:r>
      <w:bookmarkStart w:id="6" w:name="OLE_LINK7"/>
      <w:r>
        <w:rPr>
          <w:rFonts w:hint="eastAsia"/>
          <w:lang w:val="en-US" w:eastAsia="zh-CN"/>
        </w:rPr>
        <w:t>UNet</w:t>
      </w:r>
      <w:bookmarkEnd w:id="6"/>
      <w:r>
        <w:rPr>
          <w:rFonts w:hint="eastAsia"/>
          <w:lang w:val="en-US" w:eastAsia="zh-CN"/>
        </w:rPr>
        <w:t>模型识别结果，Deeplab v3+</w:t>
      </w:r>
      <w:r>
        <w:rPr>
          <w:rFonts w:hint="eastAsia"/>
        </w:rPr>
        <w:t>模型</w:t>
      </w:r>
      <w:r>
        <w:rPr>
          <w:rFonts w:hint="eastAsia"/>
          <w:lang w:val="en-US" w:eastAsia="zh-CN"/>
        </w:rPr>
        <w:t>存在小部分边界识别不准确的问题，且计算时间较长。综合考虑模型性能及训练时间，我们小组最终选择用UNet做下一步的变化检测</w:t>
      </w:r>
    </w:p>
    <w:p>
      <w:pPr>
        <w:pStyle w:val="4"/>
        <w:numPr>
          <w:ilvl w:val="0"/>
          <w:numId w:val="8"/>
        </w:numPr>
        <w:rPr>
          <w:rFonts w:hint="default"/>
          <w:lang w:val="en-US" w:eastAsia="zh-CN"/>
        </w:rPr>
      </w:pPr>
      <w:r>
        <w:rPr>
          <w:rFonts w:hint="eastAsia"/>
          <w:lang w:val="en-US" w:eastAsia="zh-CN"/>
        </w:rPr>
        <w:t>结果分析</w:t>
      </w:r>
    </w:p>
    <w:p>
      <w:pPr>
        <w:rPr>
          <w:rFonts w:hint="eastAsia"/>
        </w:rPr>
      </w:pPr>
      <w:r>
        <w:rPr>
          <w:rFonts w:hint="eastAsia"/>
        </w:rPr>
        <w:drawing>
          <wp:inline distT="0" distB="0" distL="0" distR="0">
            <wp:extent cx="5274310" cy="5274310"/>
            <wp:effectExtent l="0" t="0" r="1397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pPr>
        <w:pStyle w:val="6"/>
        <w:ind w:firstLine="4200" w:firstLineChars="2100"/>
        <w:rPr>
          <w:rFonts w:hint="eastAsia"/>
        </w:rPr>
      </w:pPr>
      <w:r>
        <w:t xml:space="preserve">图 </w:t>
      </w:r>
      <w:r>
        <w:fldChar w:fldCharType="begin"/>
      </w:r>
      <w:r>
        <w:instrText xml:space="preserve"> SEQ 图 \* ARABIC </w:instrText>
      </w:r>
      <w:r>
        <w:fldChar w:fldCharType="separate"/>
      </w:r>
      <w:r>
        <w:t>1</w:t>
      </w:r>
      <w:r>
        <w:fldChar w:fldCharType="end"/>
      </w:r>
    </w:p>
    <w:p>
      <w:r>
        <w:rPr>
          <w:rFonts w:hint="eastAsia"/>
        </w:rPr>
        <w:t>林地面积如下：</w:t>
      </w:r>
    </w:p>
    <w:p>
      <w:r>
        <w:rPr>
          <w:rFonts w:hint="eastAsia"/>
        </w:rPr>
        <w:drawing>
          <wp:inline distT="0" distB="0" distL="0" distR="0">
            <wp:extent cx="5274310" cy="17583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1758315"/>
                    </a:xfrm>
                    <a:prstGeom prst="rect">
                      <a:avLst/>
                    </a:prstGeom>
                  </pic:spPr>
                </pic:pic>
              </a:graphicData>
            </a:graphic>
          </wp:inline>
        </w:drawing>
      </w:r>
    </w:p>
    <w:p/>
    <w:p>
      <w:pPr>
        <w:ind w:firstLine="420" w:firstLineChars="200"/>
        <w:rPr>
          <w:rFonts w:hint="eastAsia"/>
        </w:rPr>
      </w:pPr>
      <w:r>
        <w:rPr>
          <w:rFonts w:hint="eastAsia"/>
        </w:rPr>
        <w:t>从上述图中可以看到，区域1的林地面积总体呈现上升趋势，这从林地状况图和林地面积变化图中都可以很明显地看出来；</w:t>
      </w:r>
      <w:bookmarkStart w:id="7" w:name="OLE_LINK10"/>
      <w:r>
        <w:rPr>
          <w:rFonts w:hint="eastAsia"/>
        </w:rPr>
        <w:t>区域2的林地呈现先减少后增加的趋势，</w:t>
      </w:r>
      <w:bookmarkStart w:id="8" w:name="OLE_LINK11"/>
      <w:r>
        <w:rPr>
          <w:rFonts w:hint="eastAsia"/>
        </w:rPr>
        <w:t>这可能是2</w:t>
      </w:r>
      <w:r>
        <w:t>021-2022</w:t>
      </w:r>
      <w:r>
        <w:rPr>
          <w:rFonts w:hint="eastAsia"/>
        </w:rPr>
        <w:t>年该地重视区域开发，而2</w:t>
      </w:r>
      <w:r>
        <w:t>022-2023</w:t>
      </w:r>
      <w:r>
        <w:rPr>
          <w:rFonts w:hint="eastAsia"/>
        </w:rPr>
        <w:t>年注重生态修复和退耕还林导致的</w:t>
      </w:r>
      <w:bookmarkEnd w:id="8"/>
      <w:r>
        <w:rPr>
          <w:rFonts w:hint="eastAsia"/>
        </w:rPr>
        <w:t>。</w:t>
      </w:r>
      <w:bookmarkEnd w:id="7"/>
      <w:r>
        <w:rPr>
          <w:rFonts w:hint="eastAsia"/>
        </w:rPr>
        <w:t>区域3的林地面积总体呈现减少趋势，这可能因为区域3的中部刚好位于河流交汇处，为</w:t>
      </w:r>
      <w:bookmarkStart w:id="9" w:name="OLE_LINK9"/>
      <w:r>
        <w:rPr>
          <w:rFonts w:hint="eastAsia"/>
        </w:rPr>
        <w:t>开发</w:t>
      </w:r>
      <w:bookmarkEnd w:id="9"/>
      <w:r>
        <w:rPr>
          <w:rFonts w:hint="eastAsia"/>
        </w:rPr>
        <w:t>价值较大的河谷平原地区，因此近年来不断开发导致林地面积减少。总体来看，这些区域的林地大致集中于山地丘陵地带，而河谷地带为主要开发区域。林地面积的变化情况会随着河谷地区的开发情况而变化。</w:t>
      </w:r>
    </w:p>
    <w:p>
      <w:pPr>
        <w:ind w:firstLine="420" w:firstLineChars="200"/>
      </w:pPr>
      <w:r>
        <w:rPr>
          <w:sz w:val="21"/>
        </w:rPr>
        <mc:AlternateContent>
          <mc:Choice Requires="wps">
            <w:drawing>
              <wp:anchor distT="0" distB="0" distL="114300" distR="114300" simplePos="0" relativeHeight="251664384" behindDoc="0" locked="0" layoutInCell="1" allowOverlap="1">
                <wp:simplePos x="0" y="0"/>
                <wp:positionH relativeFrom="column">
                  <wp:posOffset>4947920</wp:posOffset>
                </wp:positionH>
                <wp:positionV relativeFrom="paragraph">
                  <wp:posOffset>951865</wp:posOffset>
                </wp:positionV>
                <wp:extent cx="685800" cy="25273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685800" cy="252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0000FF"/>
                                <w:sz w:val="13"/>
                                <w:szCs w:val="13"/>
                                <w:lang w:val="en-US" w:eastAsia="zh-CN"/>
                              </w:rPr>
                            </w:pPr>
                            <w:r>
                              <w:rPr>
                                <w:rFonts w:hint="eastAsia"/>
                                <w:color w:val="000000" w:themeColor="text1"/>
                                <w:sz w:val="13"/>
                                <w:szCs w:val="13"/>
                                <w:lang w:val="en-US" w:eastAsia="zh-CN"/>
                                <w14:textFill>
                                  <w14:solidFill>
                                    <w14:schemeClr w14:val="tx1"/>
                                  </w14:solidFill>
                                </w14:textFill>
                              </w:rPr>
                              <w:t>无变化</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6pt;margin-top:74.95pt;height:19.9pt;width:54pt;z-index:251664384;mso-width-relative:page;mso-height-relative:page;" filled="f" stroked="f" coordsize="21600,21600" o:gfxdata="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i/0t+2gAAAAsBAAAPAAAAAAAAAAEAIAAAACIAAABk&#10;cnMvZG93bnJldi54bWxQSwECFAAUAAAACACHTuJAMcHlbD0CAABnBAAADgAAAAAAAAABACAAAAAp&#10;AQAAZHJzL2Uyb0RvYy54bWxQSwUGAAAAAAYABgBZAQAA2AUAAAAA&#10;">
                <v:fill on="f" focussize="0,0"/>
                <v:stroke on="f" weight="0.5pt"/>
                <v:imagedata o:title=""/>
                <o:lock v:ext="edit" aspectratio="f"/>
                <v:textbox>
                  <w:txbxContent>
                    <w:p>
                      <w:pPr>
                        <w:rPr>
                          <w:rFonts w:hint="default" w:eastAsiaTheme="minorEastAsia"/>
                          <w:color w:val="0000FF"/>
                          <w:sz w:val="13"/>
                          <w:szCs w:val="13"/>
                          <w:lang w:val="en-US" w:eastAsia="zh-CN"/>
                        </w:rPr>
                      </w:pPr>
                      <w:r>
                        <w:rPr>
                          <w:rFonts w:hint="eastAsia"/>
                          <w:color w:val="000000" w:themeColor="text1"/>
                          <w:sz w:val="13"/>
                          <w:szCs w:val="13"/>
                          <w:lang w:val="en-US" w:eastAsia="zh-CN"/>
                          <w14:textFill>
                            <w14:solidFill>
                              <w14:schemeClr w14:val="tx1"/>
                            </w14:solidFill>
                          </w14:textFill>
                        </w:rPr>
                        <w:t>无变化</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4778375</wp:posOffset>
                </wp:positionH>
                <wp:positionV relativeFrom="paragraph">
                  <wp:posOffset>1052830</wp:posOffset>
                </wp:positionV>
                <wp:extent cx="152400" cy="76200"/>
                <wp:effectExtent l="4445" t="4445" r="10795" b="10795"/>
                <wp:wrapNone/>
                <wp:docPr id="36" name="文本框 36"/>
                <wp:cNvGraphicFramePr/>
                <a:graphic xmlns:a="http://schemas.openxmlformats.org/drawingml/2006/main">
                  <a:graphicData uri="http://schemas.microsoft.com/office/word/2010/wordprocessingShape">
                    <wps:wsp>
                      <wps:cNvSpPr txBox="1"/>
                      <wps:spPr>
                        <a:xfrm>
                          <a:off x="0" y="0"/>
                          <a:ext cx="152400" cy="76200"/>
                        </a:xfrm>
                        <a:prstGeom prst="rect">
                          <a:avLst/>
                        </a:prstGeom>
                        <a:noFill/>
                        <a:ln w="9525" cmpd="sng">
                          <a:solidFill>
                            <a:schemeClr val="tx1">
                              <a:lumMod val="50000"/>
                              <a:lumOff val="50000"/>
                            </a:schemeClr>
                          </a:solidFill>
                          <a:prstDash val="solid"/>
                        </a:ln>
                      </wps:spPr>
                      <wps:style>
                        <a:lnRef idx="0">
                          <a:schemeClr val="accent1"/>
                        </a:lnRef>
                        <a:fillRef idx="0">
                          <a:schemeClr val="accent1"/>
                        </a:fillRef>
                        <a:effectRef idx="0">
                          <a:schemeClr val="accent1"/>
                        </a:effectRef>
                        <a:fontRef idx="minor">
                          <a:schemeClr val="dk1"/>
                        </a:fontRef>
                      </wps:style>
                      <wps:txbx>
                        <w:txbxContent>
                          <w:p>
                            <w:pPr>
                              <w:rPr>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25pt;margin-top:82.9pt;height:6pt;width:12pt;z-index:251663360;mso-width-relative:page;mso-height-relative:page;" filled="f" stroked="t" coordsize="21600,21600" o:gfxdata="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&#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6TmyXZAAAACwEAAA8AAAAAAAAAAQAgAAAAIgAAAGRy&#10;cy9kb3ducmV2LnhtbFBLAQIUABQAAAAIAIdO4kC+zBg0dgIAAOwEAAAOAAAAAAAAAAEAIAAAACgB&#10;AABkcnMvZTJvRG9jLnhtbFBLBQYAAAAABgAGAFkBAAAQBgAAAAA=&#10;">
                <v:fill on="f" focussize="0,0"/>
                <v:stroke color="#808080 [1629]" joinstyle="round"/>
                <v:imagedata o:title=""/>
                <o:lock v:ext="edit" aspectratio="f"/>
                <v:textbox>
                  <w:txbxContent>
                    <w:p>
                      <w:pPr>
                        <w:rPr>
                          <w14:textFill>
                            <w14:noFill/>
                          </w14:textFill>
                        </w:rPr>
                      </w:pP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4947920</wp:posOffset>
                </wp:positionH>
                <wp:positionV relativeFrom="paragraph">
                  <wp:posOffset>795020</wp:posOffset>
                </wp:positionV>
                <wp:extent cx="685800" cy="25273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685800" cy="252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auto"/>
                                <w:sz w:val="13"/>
                                <w:szCs w:val="13"/>
                                <w:lang w:val="en-US" w:eastAsia="zh-CN"/>
                                <w14:textFill>
                                  <w14:noFill/>
                                </w14:textFill>
                              </w:rPr>
                            </w:pPr>
                            <w:r>
                              <w:rPr>
                                <w:rFonts w:hint="eastAsia"/>
                                <w:sz w:val="13"/>
                                <w:szCs w:val="13"/>
                                <w:lang w:val="en-US" w:eastAsia="zh-CN"/>
                              </w:rPr>
                              <w:t>增加区域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6pt;margin-top:62.6pt;height:19.9pt;width:54pt;z-index:251662336;mso-width-relative:page;mso-height-relative:page;" filled="f" stroked="f" coordsize="21600,21600" o:gfxdata="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&#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G790i2gAAAAsBAAAPAAAAAAAAAAEAIAAAACIAAABk&#10;cnMvZG93bnJldi54bWxQSwECFAAUAAAACACHTuJAxDkSZj0CAABnBAAADgAAAAAAAAABACAAAAAp&#10;AQAAZHJzL2Uyb0RvYy54bWxQSwUGAAAAAAYABgBZAQAA2AUAAAAA&#10;">
                <v:fill on="f" focussize="0,0"/>
                <v:stroke on="f" weight="0.5pt"/>
                <v:imagedata o:title=""/>
                <o:lock v:ext="edit" aspectratio="f"/>
                <v:textbox>
                  <w:txbxContent>
                    <w:p>
                      <w:pPr>
                        <w:rPr>
                          <w:rFonts w:hint="default" w:eastAsiaTheme="minorEastAsia"/>
                          <w:color w:val="auto"/>
                          <w:sz w:val="13"/>
                          <w:szCs w:val="13"/>
                          <w:lang w:val="en-US" w:eastAsia="zh-CN"/>
                          <w14:textFill>
                            <w14:noFill/>
                          </w14:textFill>
                        </w:rPr>
                      </w:pPr>
                      <w:r>
                        <w:rPr>
                          <w:rFonts w:hint="eastAsia"/>
                          <w:sz w:val="13"/>
                          <w:szCs w:val="13"/>
                          <w:lang w:val="en-US" w:eastAsia="zh-CN"/>
                        </w:rPr>
                        <w:t>增加区域</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4947920</wp:posOffset>
                </wp:positionH>
                <wp:positionV relativeFrom="paragraph">
                  <wp:posOffset>628015</wp:posOffset>
                </wp:positionV>
                <wp:extent cx="685800" cy="252730"/>
                <wp:effectExtent l="0" t="0" r="0" b="6350"/>
                <wp:wrapNone/>
                <wp:docPr id="34" name="文本框 34"/>
                <wp:cNvGraphicFramePr/>
                <a:graphic xmlns:a="http://schemas.openxmlformats.org/drawingml/2006/main">
                  <a:graphicData uri="http://schemas.microsoft.com/office/word/2010/wordprocessingShape">
                    <wps:wsp>
                      <wps:cNvSpPr txBox="1"/>
                      <wps:spPr>
                        <a:xfrm>
                          <a:off x="6139180" y="2599055"/>
                          <a:ext cx="685800" cy="252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auto"/>
                                <w:sz w:val="13"/>
                                <w:szCs w:val="13"/>
                                <w:lang w:val="en-US" w:eastAsia="zh-CN"/>
                                <w14:textFill>
                                  <w14:noFill/>
                                </w14:textFill>
                              </w:rPr>
                            </w:pPr>
                            <w:r>
                              <w:rPr>
                                <w:rFonts w:hint="eastAsia"/>
                                <w:sz w:val="13"/>
                                <w:szCs w:val="13"/>
                                <w:lang w:val="en-US" w:eastAsia="zh-CN"/>
                              </w:rPr>
                              <w:t>减少区域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6pt;margin-top:49.45pt;height:19.9pt;width:54pt;z-index:251661312;mso-width-relative:page;mso-height-relative:page;" filled="f" stroked="f" coordsize="21600,21600" o:gfxdata="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fTfpNoAAAAKAQAADwAAAAAAAAAB&#10;ACAAAAAiAAAAZHJzL2Rvd25yZXYueG1sUEsBAhQAFAAAAAgAh07iQAnrONxHAgAAcwQAAA4AAAAA&#10;AAAAAQAgAAAAKQEAAGRycy9lMm9Eb2MueG1sUEsFBgAAAAAGAAYAWQEAAOIFAAAAAA==&#10;">
                <v:fill on="f" focussize="0,0"/>
                <v:stroke on="f" weight="0.5pt"/>
                <v:imagedata o:title=""/>
                <o:lock v:ext="edit" aspectratio="f"/>
                <v:textbox>
                  <w:txbxContent>
                    <w:p>
                      <w:pPr>
                        <w:rPr>
                          <w:rFonts w:hint="default" w:eastAsiaTheme="minorEastAsia"/>
                          <w:color w:val="auto"/>
                          <w:sz w:val="13"/>
                          <w:szCs w:val="13"/>
                          <w:lang w:val="en-US" w:eastAsia="zh-CN"/>
                          <w14:textFill>
                            <w14:noFill/>
                          </w14:textFill>
                        </w:rPr>
                      </w:pPr>
                      <w:r>
                        <w:rPr>
                          <w:rFonts w:hint="eastAsia"/>
                          <w:sz w:val="13"/>
                          <w:szCs w:val="13"/>
                          <w:lang w:val="en-US" w:eastAsia="zh-CN"/>
                        </w:rPr>
                        <w:t>减少区域</w:t>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4783455</wp:posOffset>
                </wp:positionH>
                <wp:positionV relativeFrom="paragraph">
                  <wp:posOffset>890905</wp:posOffset>
                </wp:positionV>
                <wp:extent cx="152400" cy="762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52400" cy="76200"/>
                        </a:xfrm>
                        <a:prstGeom prst="rect">
                          <a:avLst/>
                        </a:prstGeom>
                        <a:solidFill>
                          <a:srgbClr val="00B050"/>
                        </a:solidFill>
                        <a:ln w="6350">
                          <a:noFill/>
                        </a:ln>
                      </wps:spPr>
                      <wps:style>
                        <a:lnRef idx="0">
                          <a:schemeClr val="accent1"/>
                        </a:lnRef>
                        <a:fillRef idx="0">
                          <a:schemeClr val="accent1"/>
                        </a:fillRef>
                        <a:effectRef idx="0">
                          <a:schemeClr val="accent1"/>
                        </a:effectRef>
                        <a:fontRef idx="minor">
                          <a:schemeClr val="dk1"/>
                        </a:fontRef>
                      </wps:style>
                      <wps:txbx>
                        <w:txbxContent>
                          <w:p>
                            <w:pPr>
                              <w:rPr>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65pt;margin-top:70.15pt;height:6pt;width:12pt;z-index:251660288;mso-width-relative:page;mso-height-relative:page;" fillcolor="#00B050" filled="t" stroked="f" coordsize="21600,21600" o:gfxdata="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RiwwG2QAAAAsBAAAPAAAA&#10;AAAAAAEAIAAAACIAAABkcnMvZG93bnJldi54bWxQSwECFAAUAAAACACHTuJAM+lNVE0CAACPBAAA&#10;DgAAAAAAAAABACAAAAAoAQAAZHJzL2Uyb0RvYy54bWxQSwUGAAAAAAYABgBZAQAA5wUAAAAA&#10;">
                <v:fill on="t" focussize="0,0"/>
                <v:stroke on="f" weight="0.5pt"/>
                <v:imagedata o:title=""/>
                <o:lock v:ext="edit" aspectratio="f"/>
                <v:textbox>
                  <w:txbxContent>
                    <w:p>
                      <w:pPr>
                        <w:rPr>
                          <w14:textFill>
                            <w14:noFill/>
                          </w14:textFill>
                        </w:rPr>
                      </w:pP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4784090</wp:posOffset>
                </wp:positionH>
                <wp:positionV relativeFrom="paragraph">
                  <wp:posOffset>738505</wp:posOffset>
                </wp:positionV>
                <wp:extent cx="152400" cy="76200"/>
                <wp:effectExtent l="0" t="0" r="0" b="0"/>
                <wp:wrapNone/>
                <wp:docPr id="30" name="文本框 30"/>
                <wp:cNvGraphicFramePr/>
                <a:graphic xmlns:a="http://schemas.openxmlformats.org/drawingml/2006/main">
                  <a:graphicData uri="http://schemas.microsoft.com/office/word/2010/wordprocessingShape">
                    <wps:wsp>
                      <wps:cNvSpPr txBox="1"/>
                      <wps:spPr>
                        <a:xfrm>
                          <a:off x="5953760" y="2586355"/>
                          <a:ext cx="152400" cy="76200"/>
                        </a:xfrm>
                        <a:prstGeom prst="rect">
                          <a:avLst/>
                        </a:prstGeom>
                        <a:solidFill>
                          <a:srgbClr val="FF0000"/>
                        </a:solidFill>
                        <a:ln w="6350">
                          <a:noFill/>
                        </a:ln>
                      </wps:spPr>
                      <wps:style>
                        <a:lnRef idx="0">
                          <a:schemeClr val="accent1"/>
                        </a:lnRef>
                        <a:fillRef idx="0">
                          <a:schemeClr val="accent1"/>
                        </a:fillRef>
                        <a:effectRef idx="0">
                          <a:schemeClr val="accent1"/>
                        </a:effectRef>
                        <a:fontRef idx="minor">
                          <a:schemeClr val="dk1"/>
                        </a:fontRef>
                      </wps:style>
                      <wps:txbx>
                        <w:txbxContent>
                          <w:p>
                            <w:pPr>
                              <w:rPr>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7pt;margin-top:58.15pt;height:6pt;width:12pt;z-index:251659264;mso-width-relative:page;mso-height-relative:page;" fillcolor="#FF0000" filled="t" stroked="f" coordsize="21600,21600" o:gfxdata="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VXA9P&#10;1wAAAAsBAAAPAAAAAAAAAAEAIAAAACIAAABkcnMvZG93bnJldi54bWxQSwECFAAUAAAACACHTuJA&#10;4yXRllsCAACbBAAADgAAAAAAAAABACAAAAAmAQAAZHJzL2Uyb0RvYy54bWxQSwUGAAAAAAYABgBZ&#10;AQAA8wUAAAAA&#10;">
                <v:fill on="t" focussize="0,0"/>
                <v:stroke on="f" weight="0.5pt"/>
                <v:imagedata o:title=""/>
                <o:lock v:ext="edit" aspectratio="f"/>
                <v:textbox>
                  <w:txbxContent>
                    <w:p>
                      <w:pPr>
                        <w:rPr>
                          <w14:textFill>
                            <w14:noFill/>
                          </w14:textFill>
                        </w:rPr>
                      </w:pPr>
                    </w:p>
                  </w:txbxContent>
                </v:textbox>
              </v:shape>
            </w:pict>
          </mc:Fallback>
        </mc:AlternateContent>
      </w:r>
      <w:r>
        <w:drawing>
          <wp:inline distT="0" distB="0" distL="114300" distR="114300">
            <wp:extent cx="1362075" cy="1226185"/>
            <wp:effectExtent l="0" t="0" r="9525" b="825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0"/>
                    <a:srcRect r="12806"/>
                    <a:stretch>
                      <a:fillRect/>
                    </a:stretch>
                  </pic:blipFill>
                  <pic:spPr>
                    <a:xfrm>
                      <a:off x="0" y="0"/>
                      <a:ext cx="1362075" cy="12261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50950" cy="1218565"/>
            <wp:effectExtent l="0" t="0" r="13970" b="63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
                    <a:srcRect l="18182" t="4129" r="4286"/>
                    <a:stretch>
                      <a:fillRect/>
                    </a:stretch>
                  </pic:blipFill>
                  <pic:spPr>
                    <a:xfrm>
                      <a:off x="0" y="0"/>
                      <a:ext cx="1250950" cy="12185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16025" cy="1196340"/>
            <wp:effectExtent l="0" t="0" r="3175"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2"/>
                    <a:srcRect l="5337" t="28068" r="34101" b="1244"/>
                    <a:stretch>
                      <a:fillRect/>
                    </a:stretch>
                  </pic:blipFill>
                  <pic:spPr>
                    <a:xfrm>
                      <a:off x="0" y="0"/>
                      <a:ext cx="1216025" cy="1196340"/>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 xml:space="preserve">     区域一                   </w:t>
      </w:r>
      <w:bookmarkStart w:id="10" w:name="OLE_LINK8"/>
      <w:r>
        <w:rPr>
          <w:rFonts w:hint="eastAsia"/>
          <w:lang w:val="en-US" w:eastAsia="zh-CN"/>
        </w:rPr>
        <w:t>区域二</w:t>
      </w:r>
      <w:bookmarkEnd w:id="10"/>
      <w:r>
        <w:rPr>
          <w:rFonts w:hint="eastAsia"/>
          <w:lang w:val="en-US" w:eastAsia="zh-CN"/>
        </w:rPr>
        <w:t xml:space="preserve">                   区域三</w:t>
      </w:r>
    </w:p>
    <w:p>
      <w:pPr>
        <w:ind w:firstLine="420" w:firstLineChars="200"/>
        <w:rPr>
          <w:rFonts w:hint="default"/>
          <w:lang w:val="en-US" w:eastAsia="zh-CN"/>
        </w:rPr>
      </w:pPr>
      <w:bookmarkStart w:id="12" w:name="_GoBack"/>
      <w:bookmarkStart w:id="11" w:name="OLE_LINK12"/>
      <w:r>
        <w:rPr>
          <w:rFonts w:hint="eastAsia"/>
          <w:lang w:val="en-US" w:eastAsia="zh-CN"/>
        </w:rPr>
        <w:t>区域一地物类型较为复杂，以建筑用地、耕地等为主，人类活动较密集，该区域林地变化情况较为剧烈，发生涉及区域较广，多为块状。区域二、区域三以林地为主要地物类型，受气候变化及人类活动包括</w:t>
      </w:r>
      <w:r>
        <w:rPr>
          <w:rFonts w:hint="eastAsia"/>
        </w:rPr>
        <w:t>区域开发，生态修复和退耕还林</w:t>
      </w:r>
      <w:r>
        <w:rPr>
          <w:rFonts w:hint="eastAsia"/>
          <w:lang w:val="en-US" w:eastAsia="zh-CN"/>
        </w:rPr>
        <w:t>等的影响。区域二和区域三林地发生变化的区域主要在林湖、林河边缘，与植被长势、土地</w:t>
      </w:r>
      <w:r>
        <w:rPr>
          <w:rFonts w:hint="eastAsia"/>
        </w:rPr>
        <w:t>开发</w:t>
      </w:r>
      <w:r>
        <w:rPr>
          <w:rFonts w:hint="eastAsia"/>
          <w:lang w:val="en-US" w:eastAsia="zh-CN"/>
        </w:rPr>
        <w:t>有关，内部由于砍伐等也存在一定变化。</w:t>
      </w:r>
      <w:bookmarkEnd w:id="12"/>
    </w:p>
    <w:bookmarkEnd w:id="11"/>
    <w:p>
      <w:pPr>
        <w:pStyle w:val="3"/>
        <w:numPr>
          <w:ilvl w:val="0"/>
          <w:numId w:val="1"/>
        </w:numPr>
      </w:pPr>
      <w:r>
        <w:rPr>
          <w:rFonts w:hint="eastAsia"/>
        </w:rPr>
        <w:t>改进点</w:t>
      </w:r>
    </w:p>
    <w:p>
      <w:pPr>
        <w:ind w:firstLine="420"/>
      </w:pPr>
      <w:r>
        <w:rPr>
          <w:rFonts w:hint="eastAsia"/>
        </w:rPr>
        <w:t>我们认为，目前采用的深度学习技术路线存在如下改进点：</w:t>
      </w:r>
    </w:p>
    <w:p>
      <w:pPr>
        <w:numPr>
          <w:ilvl w:val="0"/>
          <w:numId w:val="9"/>
        </w:numPr>
        <w:ind w:firstLine="420"/>
      </w:pPr>
      <w:r>
        <w:rPr>
          <w:rFonts w:hint="eastAsia"/>
        </w:rPr>
        <w:t>自动标注的精确度不高。自动标注得到的结果较为破碎，难以连成片，这可能会对U</w:t>
      </w:r>
      <w:r>
        <w:t>N</w:t>
      </w:r>
      <w:r>
        <w:rPr>
          <w:rFonts w:hint="eastAsia"/>
        </w:rPr>
        <w:t>et网络识别造成一定的影响，需要进行一定程度的手动微调。因此，为了提高标注效率，我们就必须修改自动标注的评标指标，例如使用更加准确的评价值，以适应不同植被密度、不同树木年龄、不同树种、边界、混合用地等多样性的情况。</w:t>
      </w:r>
    </w:p>
    <w:p>
      <w:pPr>
        <w:numPr>
          <w:ilvl w:val="0"/>
          <w:numId w:val="9"/>
        </w:numPr>
        <w:ind w:firstLine="420"/>
      </w:pPr>
      <w:r>
        <w:rPr>
          <w:rFonts w:hint="eastAsia"/>
        </w:rPr>
        <w:t>模型难以对细节部分进行识别。从实验结果图和标签的对比中可以看到，当前所使用的的模型无法对面积较小的林地（尤其是湖心岛、河中岛范围内）进行识别。我们最初打算使用增加层数的方式解决这一问题，但实际训练的过程中却发现，如果使用层数更多的UNet模型，会出现严重的过拟合现象。这些细节部分的错误识别最终导致识别精度只能停留在90%-91%的范围。由于当前所选择的研究区林地面积较大，且岛屿不是主要研究区域，故这些小块区域的影响不算很大，但如果将模型应用到以城镇为主体的研究区域中，可能其就很难准确地判别研究区内的林地变化情况。</w:t>
      </w:r>
    </w:p>
    <w:p>
      <w:pPr>
        <w:numPr>
          <w:ilvl w:val="0"/>
          <w:numId w:val="9"/>
        </w:numPr>
        <w:ind w:firstLine="420"/>
      </w:pPr>
      <w:r>
        <w:rPr>
          <w:rFonts w:hint="eastAsia"/>
        </w:rPr>
        <w:t>缺乏进一步分析。由于源数据的制约，我们暂未找到研究区2020年及以前的数据（因为那时候卫星数量不足，拍出来的影像质量较差，分辨率太低，缺角明显，无法使用）。由于三年的数据量太少，我们无法使用ARIMA模型等时间序列模型进行分析。现在我们正在努力克服困难，找到2020年之前研究区的数据，对研究区的林地面积变化做一个时间序列分析，以预测该区域内将来的林地面积变化趋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7DAAFF"/>
    <w:multiLevelType w:val="singleLevel"/>
    <w:tmpl w:val="8E7DAAFF"/>
    <w:lvl w:ilvl="0" w:tentative="0">
      <w:start w:val="1"/>
      <w:numFmt w:val="decimalEnclosedCircleChinese"/>
      <w:suff w:val="space"/>
      <w:lvlText w:val="%1"/>
      <w:lvlJc w:val="left"/>
      <w:rPr>
        <w:rFonts w:hint="eastAsia"/>
      </w:rPr>
    </w:lvl>
  </w:abstractNum>
  <w:abstractNum w:abstractNumId="1">
    <w:nsid w:val="905A750E"/>
    <w:multiLevelType w:val="singleLevel"/>
    <w:tmpl w:val="905A750E"/>
    <w:lvl w:ilvl="0" w:tentative="0">
      <w:start w:val="1"/>
      <w:numFmt w:val="decimal"/>
      <w:lvlText w:val="%1."/>
      <w:lvlJc w:val="left"/>
      <w:pPr>
        <w:tabs>
          <w:tab w:val="left" w:pos="312"/>
        </w:tabs>
      </w:pPr>
    </w:lvl>
  </w:abstractNum>
  <w:abstractNum w:abstractNumId="2">
    <w:nsid w:val="97D7C744"/>
    <w:multiLevelType w:val="singleLevel"/>
    <w:tmpl w:val="97D7C744"/>
    <w:lvl w:ilvl="0" w:tentative="0">
      <w:start w:val="3"/>
      <w:numFmt w:val="decimal"/>
      <w:suff w:val="nothing"/>
      <w:lvlText w:val="（%1）"/>
      <w:lvlJc w:val="left"/>
    </w:lvl>
  </w:abstractNum>
  <w:abstractNum w:abstractNumId="3">
    <w:nsid w:val="9D0BF3BE"/>
    <w:multiLevelType w:val="singleLevel"/>
    <w:tmpl w:val="9D0BF3BE"/>
    <w:lvl w:ilvl="0" w:tentative="0">
      <w:start w:val="1"/>
      <w:numFmt w:val="chineseCounting"/>
      <w:suff w:val="nothing"/>
      <w:lvlText w:val="%1、"/>
      <w:lvlJc w:val="left"/>
      <w:rPr>
        <w:rFonts w:hint="eastAsia"/>
      </w:rPr>
    </w:lvl>
  </w:abstractNum>
  <w:abstractNum w:abstractNumId="4">
    <w:nsid w:val="D1759465"/>
    <w:multiLevelType w:val="singleLevel"/>
    <w:tmpl w:val="D1759465"/>
    <w:lvl w:ilvl="0" w:tentative="0">
      <w:start w:val="1"/>
      <w:numFmt w:val="decimal"/>
      <w:lvlText w:val="%1."/>
      <w:lvlJc w:val="left"/>
      <w:pPr>
        <w:tabs>
          <w:tab w:val="left" w:pos="312"/>
        </w:tabs>
      </w:pPr>
    </w:lvl>
  </w:abstractNum>
  <w:abstractNum w:abstractNumId="5">
    <w:nsid w:val="DA991E6E"/>
    <w:multiLevelType w:val="singleLevel"/>
    <w:tmpl w:val="DA991E6E"/>
    <w:lvl w:ilvl="0" w:tentative="0">
      <w:start w:val="1"/>
      <w:numFmt w:val="decimal"/>
      <w:lvlText w:val="%1."/>
      <w:lvlJc w:val="left"/>
      <w:pPr>
        <w:tabs>
          <w:tab w:val="left" w:pos="312"/>
        </w:tabs>
      </w:pPr>
    </w:lvl>
  </w:abstractNum>
  <w:abstractNum w:abstractNumId="6">
    <w:nsid w:val="1F443BC1"/>
    <w:multiLevelType w:val="multilevel"/>
    <w:tmpl w:val="1F443BC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7FF6189"/>
    <w:multiLevelType w:val="singleLevel"/>
    <w:tmpl w:val="37FF6189"/>
    <w:lvl w:ilvl="0" w:tentative="0">
      <w:start w:val="1"/>
      <w:numFmt w:val="decimal"/>
      <w:suff w:val="nothing"/>
      <w:lvlText w:val="（%1）"/>
      <w:lvlJc w:val="left"/>
    </w:lvl>
  </w:abstractNum>
  <w:abstractNum w:abstractNumId="8">
    <w:nsid w:val="4879DDDF"/>
    <w:multiLevelType w:val="singleLevel"/>
    <w:tmpl w:val="4879DDDF"/>
    <w:lvl w:ilvl="0" w:tentative="0">
      <w:start w:val="1"/>
      <w:numFmt w:val="decimal"/>
      <w:lvlText w:val="%1."/>
      <w:lvlJc w:val="left"/>
      <w:pPr>
        <w:tabs>
          <w:tab w:val="left" w:pos="312"/>
        </w:tabs>
      </w:pPr>
    </w:lvl>
  </w:abstractNum>
  <w:num w:numId="1">
    <w:abstractNumId w:val="3"/>
  </w:num>
  <w:num w:numId="2">
    <w:abstractNumId w:val="4"/>
  </w:num>
  <w:num w:numId="3">
    <w:abstractNumId w:val="7"/>
  </w:num>
  <w:num w:numId="4">
    <w:abstractNumId w:val="2"/>
  </w:num>
  <w:num w:numId="5">
    <w:abstractNumId w:val="0"/>
  </w:num>
  <w:num w:numId="6">
    <w:abstractNumId w:val="8"/>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JhM2QwZmMzYzFhM2NhYWVlYzUwZDRlZGY5MjkyNTQifQ=="/>
  </w:docVars>
  <w:rsids>
    <w:rsidRoot w:val="0FC54D30"/>
    <w:rsid w:val="0006646A"/>
    <w:rsid w:val="000774DC"/>
    <w:rsid w:val="002201DD"/>
    <w:rsid w:val="00382BCB"/>
    <w:rsid w:val="00784BD2"/>
    <w:rsid w:val="00897CF3"/>
    <w:rsid w:val="00B25FB0"/>
    <w:rsid w:val="00BF550F"/>
    <w:rsid w:val="00C32C4D"/>
    <w:rsid w:val="00C86361"/>
    <w:rsid w:val="0FC54D30"/>
    <w:rsid w:val="15E866A4"/>
    <w:rsid w:val="29970CB5"/>
    <w:rsid w:val="45AD73A8"/>
    <w:rsid w:val="594309C1"/>
    <w:rsid w:val="69073644"/>
    <w:rsid w:val="773E71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paragraph" w:styleId="12">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wmf"/><Relationship Id="rId6" Type="http://schemas.openxmlformats.org/officeDocument/2006/relationships/oleObject" Target="embeddings/oleObject1.bin"/><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glossaryDocument" Target="glossary/document.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2098659788"/>
        <w:style w:val=""/>
        <w:category>
          <w:name w:val="常规"/>
          <w:gallery w:val="placeholder"/>
        </w:category>
        <w:types>
          <w:type w:val="bbPlcHdr"/>
        </w:types>
        <w:behaviors>
          <w:behavior w:val="content"/>
        </w:behaviors>
        <w:description w:val=""/>
        <w:guid w:val="{6C7C1F53-D264-414E-8DD1-24D64EC34480}"/>
      </w:docPartPr>
      <w:docPartBody>
        <w:p>
          <w:r>
            <w:rPr>
              <w:color w:val="808080"/>
            </w:rPr>
            <w:t>在此处键入公式。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characterSpacingControl w:val="doNotCompress"/>
  <w:compat>
    <w:useFELayout/>
    <w:splitPgBreakAndParaMark/>
    <w:compatSetting w:name="compatibilityMode" w:uri="http://schemas.microsoft.com/office/word" w:val="14"/>
  </w:compat>
  <w:rsids>
    <w:rsidRoot w:val="009C5E8A"/>
    <w:rsid w:val="001F74E6"/>
    <w:rsid w:val="00330278"/>
    <w:rsid w:val="009C5E8A"/>
    <w:rsid w:val="00CB55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567</Words>
  <Characters>3232</Characters>
  <Lines>26</Lines>
  <Paragraphs>7</Paragraphs>
  <TotalTime>6</TotalTime>
  <ScaleCrop>false</ScaleCrop>
  <LinksUpToDate>false</LinksUpToDate>
  <CharactersWithSpaces>3792</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2023-08-29T02:14:00Z</dcterms:created>
  <dc:creator>admin</dc:creator>
  <cp:lastModifiedBy>雾幕轻雨摇</cp:lastModifiedBy>
  <dcterms:modified xsi:type="dcterms:W3CDTF">2023-09-18T02:38:39Z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28E7EF22E9EF4B0F9A2CC90E3F8EFE88_13</vt:lpwstr>
  </property>
</Properties>
</file>